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8EB97" w14:textId="097C76B6" w:rsidR="00B90877" w:rsidRPr="006118A5" w:rsidRDefault="00B90877" w:rsidP="009C27EB">
      <w:pPr>
        <w:pStyle w:val="Bezatstarpm"/>
        <w:jc w:val="right"/>
        <w:rPr>
          <w:lang w:val="lv-LV"/>
        </w:rPr>
      </w:pPr>
      <w:r w:rsidRPr="006118A5">
        <w:rPr>
          <w:lang w:val="lv-LV"/>
        </w:rPr>
        <w:t xml:space="preserve">CENU IZPĒTES Nr. </w:t>
      </w:r>
      <w:r w:rsidRPr="002E6933">
        <w:rPr>
          <w:lang w:val="lv-LV"/>
        </w:rPr>
        <w:t>CI-202</w:t>
      </w:r>
      <w:r w:rsidR="008D1551" w:rsidRPr="002E6933">
        <w:rPr>
          <w:lang w:val="lv-LV"/>
        </w:rPr>
        <w:t>1-</w:t>
      </w:r>
      <w:r w:rsidR="002E6933" w:rsidRPr="002E6933">
        <w:rPr>
          <w:lang w:val="lv-LV"/>
        </w:rPr>
        <w:t>26</w:t>
      </w:r>
    </w:p>
    <w:p w14:paraId="1CF5FA7E" w14:textId="044F3DAF" w:rsidR="002E6933" w:rsidRDefault="008B39BA" w:rsidP="002E6933">
      <w:pPr>
        <w:tabs>
          <w:tab w:val="left" w:pos="7513"/>
        </w:tabs>
        <w:jc w:val="center"/>
        <w:rPr>
          <w:rFonts w:asciiTheme="minorHAnsi" w:hAnsiTheme="minorHAnsi" w:cstheme="minorHAnsi"/>
          <w:b/>
          <w:sz w:val="26"/>
          <w:szCs w:val="26"/>
          <w:lang w:val="lv-LV"/>
        </w:rPr>
      </w:pPr>
      <w:r w:rsidRPr="008D1551">
        <w:rPr>
          <w:rFonts w:asciiTheme="minorHAnsi" w:hAnsiTheme="minorHAnsi" w:cstheme="minorHAnsi"/>
          <w:b/>
          <w:sz w:val="26"/>
          <w:szCs w:val="26"/>
          <w:lang w:val="lv-LV"/>
        </w:rPr>
        <w:t>„</w:t>
      </w:r>
      <w:r w:rsidR="002E6933" w:rsidRPr="002E6933">
        <w:rPr>
          <w:rFonts w:asciiTheme="minorHAnsi" w:hAnsiTheme="minorHAnsi" w:cstheme="minorHAnsi"/>
          <w:b/>
          <w:sz w:val="26"/>
          <w:szCs w:val="26"/>
          <w:lang w:val="lv-LV"/>
        </w:rPr>
        <w:t>Nīcas nova</w:t>
      </w:r>
      <w:r w:rsidR="002E6933">
        <w:rPr>
          <w:rFonts w:asciiTheme="minorHAnsi" w:hAnsiTheme="minorHAnsi" w:cstheme="minorHAnsi"/>
          <w:b/>
          <w:sz w:val="26"/>
          <w:szCs w:val="26"/>
          <w:lang w:val="lv-LV"/>
        </w:rPr>
        <w:t>da Ziemassvētku gaismas objektu</w:t>
      </w:r>
    </w:p>
    <w:p w14:paraId="2362B61B" w14:textId="23977424" w:rsidR="00B90877" w:rsidRPr="008D1551" w:rsidRDefault="002E6933" w:rsidP="002E6933">
      <w:pPr>
        <w:tabs>
          <w:tab w:val="left" w:pos="7513"/>
        </w:tabs>
        <w:jc w:val="center"/>
        <w:rPr>
          <w:rFonts w:asciiTheme="minorHAnsi" w:hAnsiTheme="minorHAnsi" w:cstheme="minorHAnsi"/>
          <w:b/>
          <w:sz w:val="26"/>
          <w:szCs w:val="26"/>
          <w:lang w:val="lv-LV"/>
        </w:rPr>
      </w:pPr>
      <w:r w:rsidRPr="002E6933">
        <w:rPr>
          <w:rFonts w:asciiTheme="minorHAnsi" w:hAnsiTheme="minorHAnsi" w:cstheme="minorHAnsi"/>
          <w:b/>
          <w:sz w:val="26"/>
          <w:szCs w:val="26"/>
          <w:lang w:val="lv-LV"/>
        </w:rPr>
        <w:t>iegāde un uzstādīšana 2021./2022. gadā</w:t>
      </w:r>
      <w:r w:rsidR="008D1551" w:rsidRPr="008D1551">
        <w:rPr>
          <w:rFonts w:asciiTheme="minorHAnsi" w:hAnsiTheme="minorHAnsi" w:cstheme="minorHAnsi"/>
          <w:b/>
          <w:sz w:val="26"/>
          <w:szCs w:val="26"/>
          <w:lang w:val="lv-LV"/>
        </w:rPr>
        <w:t>”</w:t>
      </w:r>
    </w:p>
    <w:p w14:paraId="1CF0F0C5" w14:textId="77777777"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14:paraId="62516991" w14:textId="77777777" w:rsidR="00B90877" w:rsidRPr="006118A5" w:rsidRDefault="00B90877" w:rsidP="00B90877">
      <w:pPr>
        <w:tabs>
          <w:tab w:val="left" w:pos="7513"/>
        </w:tabs>
        <w:jc w:val="center"/>
        <w:rPr>
          <w:rFonts w:asciiTheme="minorHAnsi" w:hAnsiTheme="minorHAnsi" w:cstheme="minorHAnsi"/>
          <w:b/>
          <w:sz w:val="24"/>
          <w:szCs w:val="24"/>
          <w:lang w:val="lv-LV"/>
        </w:rPr>
      </w:pPr>
    </w:p>
    <w:p w14:paraId="684BBBC3"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14:paraId="3C6F0ABF"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14:paraId="0AFC123D"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14:paraId="03546144"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14:paraId="57241C8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14:paraId="1F677B6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14:paraId="5FF601C5"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14:paraId="7BAEDD38"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14:paraId="7E69BACE" w14:textId="5B0BB846"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dokumentāciju: Anda Liepa, iepirkumu speciāliste, tālr.: </w:t>
      </w:r>
      <w:r w:rsidR="009C27EB">
        <w:rPr>
          <w:rFonts w:asciiTheme="minorHAnsi" w:hAnsiTheme="minorHAnsi" w:cstheme="minorHAnsi"/>
          <w:szCs w:val="24"/>
          <w:lang w:val="lv-LV"/>
        </w:rPr>
        <w:t>63452260</w:t>
      </w:r>
      <w:r w:rsidRPr="006118A5">
        <w:rPr>
          <w:rFonts w:asciiTheme="minorHAnsi" w:hAnsiTheme="minorHAnsi" w:cstheme="minorHAnsi"/>
          <w:szCs w:val="24"/>
          <w:lang w:val="lv-LV"/>
        </w:rPr>
        <w:t>;</w:t>
      </w:r>
    </w:p>
    <w:p w14:paraId="39306EA4" w14:textId="5C117D92"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009C27EB" w:rsidRPr="00CF3CCA">
          <w:rPr>
            <w:rStyle w:val="Hipersaite"/>
            <w:rFonts w:asciiTheme="minorHAnsi" w:hAnsiTheme="minorHAnsi" w:cstheme="minorHAnsi"/>
            <w:lang w:val="lv-LV"/>
          </w:rPr>
          <w:t>iepirkumi@nica.lv</w:t>
        </w:r>
      </w:hyperlink>
      <w:r w:rsidRPr="006118A5">
        <w:rPr>
          <w:rFonts w:asciiTheme="minorHAnsi" w:hAnsiTheme="minorHAnsi" w:cstheme="minorHAnsi"/>
          <w:color w:val="333333"/>
          <w:szCs w:val="24"/>
          <w:lang w:val="lv-LV"/>
        </w:rPr>
        <w:t xml:space="preserve"> </w:t>
      </w:r>
    </w:p>
    <w:p w14:paraId="12116285" w14:textId="358DA03D"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Par cenu izpētes priekšmetu, apjomu, tehnisko specifikāciju: Nīcas novada</w:t>
      </w:r>
      <w:r w:rsidR="008D1551">
        <w:rPr>
          <w:rFonts w:asciiTheme="minorHAnsi" w:hAnsiTheme="minorHAnsi" w:cstheme="minorHAnsi"/>
          <w:szCs w:val="24"/>
          <w:lang w:val="lv-LV"/>
        </w:rPr>
        <w:t xml:space="preserve"> Kultūras centra vadītāja</w:t>
      </w:r>
      <w:r w:rsidR="002E6933">
        <w:rPr>
          <w:rFonts w:asciiTheme="minorHAnsi" w:hAnsiTheme="minorHAnsi" w:cstheme="minorHAnsi"/>
          <w:szCs w:val="24"/>
          <w:lang w:val="lv-LV"/>
        </w:rPr>
        <w:t>s</w:t>
      </w:r>
      <w:r w:rsidR="00A35A7E">
        <w:rPr>
          <w:rFonts w:asciiTheme="minorHAnsi" w:hAnsiTheme="minorHAnsi" w:cstheme="minorHAnsi"/>
          <w:szCs w:val="24"/>
          <w:lang w:val="lv-LV"/>
        </w:rPr>
        <w:t xml:space="preserve"> </w:t>
      </w:r>
      <w:proofErr w:type="spellStart"/>
      <w:r w:rsidR="00A35A7E">
        <w:rPr>
          <w:rFonts w:asciiTheme="minorHAnsi" w:hAnsiTheme="minorHAnsi" w:cstheme="minorHAnsi"/>
          <w:szCs w:val="24"/>
          <w:lang w:val="lv-LV"/>
        </w:rPr>
        <w:t>p.i</w:t>
      </w:r>
      <w:proofErr w:type="spellEnd"/>
      <w:r w:rsidR="00A35A7E">
        <w:rPr>
          <w:rFonts w:asciiTheme="minorHAnsi" w:hAnsiTheme="minorHAnsi" w:cstheme="minorHAnsi"/>
          <w:szCs w:val="24"/>
          <w:lang w:val="lv-LV"/>
        </w:rPr>
        <w:t>.</w:t>
      </w:r>
      <w:r w:rsidR="009C27EB" w:rsidRPr="009C27EB">
        <w:rPr>
          <w:rFonts w:asciiTheme="minorHAnsi" w:hAnsiTheme="minorHAnsi" w:cstheme="minorHAnsi"/>
          <w:szCs w:val="24"/>
          <w:lang w:val="lv-LV"/>
        </w:rPr>
        <w:t xml:space="preserve"> </w:t>
      </w:r>
      <w:r w:rsidR="009C27EB">
        <w:rPr>
          <w:rFonts w:asciiTheme="minorHAnsi" w:hAnsiTheme="minorHAnsi" w:cstheme="minorHAnsi"/>
          <w:szCs w:val="24"/>
          <w:lang w:val="lv-LV"/>
        </w:rPr>
        <w:t xml:space="preserve">Lelde </w:t>
      </w:r>
      <w:proofErr w:type="spellStart"/>
      <w:r w:rsidR="009C27EB">
        <w:rPr>
          <w:rFonts w:asciiTheme="minorHAnsi" w:hAnsiTheme="minorHAnsi" w:cstheme="minorHAnsi"/>
          <w:szCs w:val="24"/>
          <w:lang w:val="lv-LV"/>
        </w:rPr>
        <w:t>Jagmina</w:t>
      </w:r>
      <w:proofErr w:type="spellEnd"/>
      <w:r w:rsidR="009C27EB" w:rsidRPr="006118A5">
        <w:rPr>
          <w:rFonts w:asciiTheme="minorHAnsi" w:hAnsiTheme="minorHAnsi" w:cstheme="minorHAnsi"/>
          <w:szCs w:val="24"/>
          <w:lang w:val="lv-LV"/>
        </w:rPr>
        <w:t>,</w:t>
      </w:r>
      <w:r w:rsidR="008D1551">
        <w:rPr>
          <w:rFonts w:asciiTheme="minorHAnsi" w:hAnsiTheme="minorHAnsi" w:cstheme="minorHAnsi"/>
          <w:szCs w:val="24"/>
          <w:lang w:val="lv-LV"/>
        </w:rPr>
        <w:t xml:space="preserve"> t</w:t>
      </w:r>
      <w:r w:rsidR="008B39BA">
        <w:rPr>
          <w:rFonts w:asciiTheme="minorHAnsi" w:hAnsiTheme="minorHAnsi" w:cstheme="minorHAnsi"/>
          <w:szCs w:val="24"/>
          <w:lang w:val="lv-LV"/>
        </w:rPr>
        <w:t>ālr.:</w:t>
      </w:r>
      <w:r w:rsidR="00A35A7E">
        <w:rPr>
          <w:rFonts w:asciiTheme="minorHAnsi" w:hAnsiTheme="minorHAnsi" w:cstheme="minorHAnsi"/>
          <w:szCs w:val="24"/>
          <w:lang w:val="lv-LV"/>
        </w:rPr>
        <w:t>26323014</w:t>
      </w:r>
      <w:r w:rsidRPr="006118A5">
        <w:rPr>
          <w:rFonts w:asciiTheme="minorHAnsi" w:hAnsiTheme="minorHAnsi" w:cstheme="minorHAnsi"/>
          <w:szCs w:val="24"/>
          <w:lang w:val="lv-LV"/>
        </w:rPr>
        <w:t xml:space="preserve">; e-pasts: </w:t>
      </w:r>
      <w:hyperlink r:id="rId7" w:history="1">
        <w:r w:rsidR="00A35A7E" w:rsidRPr="00DA171D">
          <w:rPr>
            <w:rStyle w:val="Hipersaite"/>
            <w:rFonts w:asciiTheme="minorHAnsi" w:hAnsiTheme="minorHAnsi" w:cstheme="minorHAnsi"/>
            <w:lang w:val="lv-LV"/>
          </w:rPr>
          <w:t>lelde.jagmina@nica.lv</w:t>
        </w:r>
      </w:hyperlink>
      <w:r w:rsidRPr="006118A5">
        <w:rPr>
          <w:rFonts w:asciiTheme="minorHAnsi" w:hAnsiTheme="minorHAnsi" w:cstheme="minorHAnsi"/>
          <w:color w:val="333333"/>
          <w:szCs w:val="24"/>
          <w:lang w:val="lv-LV"/>
        </w:rPr>
        <w:t xml:space="preserve"> </w:t>
      </w:r>
    </w:p>
    <w:p w14:paraId="3FFD5318" w14:textId="0B671B6A" w:rsidR="00B90877" w:rsidRPr="008D1551" w:rsidRDefault="00B90877" w:rsidP="00B90877">
      <w:pPr>
        <w:pStyle w:val="Sarakstarindkopa1"/>
        <w:numPr>
          <w:ilvl w:val="1"/>
          <w:numId w:val="3"/>
        </w:numPr>
        <w:suppressAutoHyphens/>
        <w:ind w:hanging="508"/>
        <w:jc w:val="both"/>
        <w:rPr>
          <w:rFonts w:asciiTheme="minorHAnsi" w:hAnsiTheme="minorHAnsi" w:cstheme="minorHAnsi"/>
          <w:bCs/>
          <w:sz w:val="24"/>
        </w:rPr>
      </w:pPr>
      <w:r w:rsidRPr="008D1551">
        <w:rPr>
          <w:rFonts w:asciiTheme="minorHAnsi" w:hAnsiTheme="minorHAnsi" w:cstheme="minorHAnsi"/>
          <w:bCs/>
          <w:sz w:val="24"/>
        </w:rPr>
        <w:t xml:space="preserve">Informatīvs paziņojums par cenu izpēti publicēts </w:t>
      </w:r>
      <w:r w:rsidRPr="002E6933">
        <w:rPr>
          <w:rFonts w:asciiTheme="minorHAnsi" w:hAnsiTheme="minorHAnsi" w:cstheme="minorHAnsi"/>
          <w:bCs/>
          <w:sz w:val="24"/>
        </w:rPr>
        <w:t>202</w:t>
      </w:r>
      <w:r w:rsidR="008D1551" w:rsidRPr="002E6933">
        <w:rPr>
          <w:rFonts w:asciiTheme="minorHAnsi" w:hAnsiTheme="minorHAnsi" w:cstheme="minorHAnsi"/>
          <w:bCs/>
          <w:sz w:val="24"/>
        </w:rPr>
        <w:t>1</w:t>
      </w:r>
      <w:r w:rsidRPr="002E6933">
        <w:rPr>
          <w:rFonts w:asciiTheme="minorHAnsi" w:hAnsiTheme="minorHAnsi" w:cstheme="minorHAnsi"/>
          <w:bCs/>
          <w:sz w:val="24"/>
        </w:rPr>
        <w:t xml:space="preserve">. gada </w:t>
      </w:r>
      <w:r w:rsidR="002E6933" w:rsidRPr="009C27EB">
        <w:rPr>
          <w:rFonts w:asciiTheme="minorHAnsi" w:hAnsiTheme="minorHAnsi" w:cstheme="minorHAnsi"/>
          <w:bCs/>
          <w:sz w:val="24"/>
        </w:rPr>
        <w:t>30</w:t>
      </w:r>
      <w:r w:rsidRPr="009C27EB">
        <w:rPr>
          <w:rFonts w:asciiTheme="minorHAnsi" w:hAnsiTheme="minorHAnsi" w:cstheme="minorHAnsi"/>
          <w:bCs/>
          <w:sz w:val="24"/>
        </w:rPr>
        <w:t>.</w:t>
      </w:r>
      <w:r w:rsidR="002E6933" w:rsidRPr="009C27EB">
        <w:rPr>
          <w:rFonts w:asciiTheme="minorHAnsi" w:hAnsiTheme="minorHAnsi" w:cstheme="minorHAnsi"/>
          <w:bCs/>
          <w:sz w:val="24"/>
        </w:rPr>
        <w:t>jūnijā</w:t>
      </w:r>
      <w:r w:rsidR="00EF62FA" w:rsidRPr="008D1551">
        <w:rPr>
          <w:rFonts w:asciiTheme="minorHAnsi" w:hAnsiTheme="minorHAnsi" w:cstheme="minorHAnsi"/>
          <w:bCs/>
          <w:sz w:val="24"/>
        </w:rPr>
        <w:t xml:space="preserve"> </w:t>
      </w:r>
      <w:r w:rsidRPr="008D1551">
        <w:rPr>
          <w:rFonts w:asciiTheme="minorHAnsi" w:hAnsiTheme="minorHAnsi" w:cstheme="minorHAnsi"/>
          <w:bCs/>
          <w:sz w:val="24"/>
        </w:rPr>
        <w:t xml:space="preserve">pašvaldības mājas lapā </w:t>
      </w:r>
      <w:hyperlink r:id="rId8" w:history="1">
        <w:r w:rsidRPr="008D1551">
          <w:rPr>
            <w:rStyle w:val="Hipersaite"/>
            <w:rFonts w:asciiTheme="minorHAnsi" w:hAnsiTheme="minorHAnsi" w:cstheme="minorHAnsi"/>
            <w:bCs/>
            <w:sz w:val="24"/>
          </w:rPr>
          <w:t>www.nica.lv</w:t>
        </w:r>
      </w:hyperlink>
      <w:r w:rsidRPr="008D1551">
        <w:rPr>
          <w:rFonts w:asciiTheme="minorHAnsi" w:hAnsiTheme="minorHAnsi" w:cstheme="minorHAnsi"/>
          <w:bCs/>
          <w:sz w:val="24"/>
        </w:rPr>
        <w:t xml:space="preserve"> sadaļā „Pašvaldība”, “Iepirkumi”, apakšsadaļā „Cenu izpētes”, </w:t>
      </w:r>
      <w:r w:rsidRPr="008D1551">
        <w:rPr>
          <w:rStyle w:val="Hipersaite"/>
          <w:rFonts w:asciiTheme="minorHAnsi" w:hAnsiTheme="minorHAnsi" w:cstheme="minorHAnsi"/>
          <w:sz w:val="24"/>
        </w:rPr>
        <w:t>https://www.nica.lv/lv/cenu-izpetes-1/</w:t>
      </w:r>
      <w:r w:rsidRPr="008D1551">
        <w:rPr>
          <w:rFonts w:asciiTheme="minorHAnsi" w:hAnsiTheme="minorHAnsi" w:cstheme="minorHAnsi"/>
          <w:bCs/>
          <w:sz w:val="24"/>
        </w:rPr>
        <w:t xml:space="preserve"> </w:t>
      </w:r>
    </w:p>
    <w:p w14:paraId="6771A83B" w14:textId="68582624" w:rsidR="008D1551" w:rsidRPr="008D1551"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574352">
        <w:rPr>
          <w:rFonts w:asciiTheme="minorHAnsi" w:hAnsiTheme="minorHAnsi" w:cstheme="minorHAnsi"/>
          <w:b/>
          <w:color w:val="000000"/>
          <w:sz w:val="24"/>
        </w:rPr>
        <w:t>Piedāvājumi, iesniedzami/nosūtāmi</w:t>
      </w:r>
      <w:r w:rsidR="008D1551">
        <w:rPr>
          <w:rFonts w:asciiTheme="minorHAnsi" w:hAnsiTheme="minorHAnsi" w:cstheme="minorHAnsi"/>
          <w:b/>
          <w:color w:val="000000"/>
          <w:sz w:val="24"/>
        </w:rPr>
        <w:t xml:space="preserve"> </w:t>
      </w:r>
      <w:r w:rsidR="008D1551" w:rsidRPr="008F1C50">
        <w:rPr>
          <w:rFonts w:asciiTheme="minorHAnsi" w:hAnsiTheme="minorHAnsi" w:cstheme="minorHAnsi"/>
          <w:b/>
          <w:bCs/>
          <w:color w:val="000000"/>
          <w:sz w:val="24"/>
          <w:u w:val="single"/>
        </w:rPr>
        <w:t xml:space="preserve">līdz 2021. gada </w:t>
      </w:r>
      <w:r w:rsidR="009C27EB" w:rsidRPr="009C27EB">
        <w:rPr>
          <w:rFonts w:asciiTheme="minorHAnsi" w:hAnsiTheme="minorHAnsi" w:cstheme="minorHAnsi"/>
          <w:b/>
          <w:bCs/>
          <w:color w:val="000000"/>
          <w:sz w:val="24"/>
          <w:u w:val="single"/>
        </w:rPr>
        <w:t>1</w:t>
      </w:r>
      <w:r w:rsidR="00A35A7E" w:rsidRPr="009C27EB">
        <w:rPr>
          <w:rFonts w:asciiTheme="minorHAnsi" w:hAnsiTheme="minorHAnsi" w:cstheme="minorHAnsi"/>
          <w:b/>
          <w:bCs/>
          <w:color w:val="000000"/>
          <w:sz w:val="24"/>
          <w:u w:val="single"/>
        </w:rPr>
        <w:t>4</w:t>
      </w:r>
      <w:r w:rsidR="008D1551" w:rsidRPr="009C27EB">
        <w:rPr>
          <w:rFonts w:asciiTheme="minorHAnsi" w:hAnsiTheme="minorHAnsi" w:cstheme="minorHAnsi"/>
          <w:b/>
          <w:bCs/>
          <w:color w:val="000000"/>
          <w:sz w:val="24"/>
          <w:u w:val="single"/>
        </w:rPr>
        <w:t>.</w:t>
      </w:r>
      <w:r w:rsidR="008F1C50" w:rsidRPr="009C27EB">
        <w:rPr>
          <w:rFonts w:asciiTheme="minorHAnsi" w:hAnsiTheme="minorHAnsi" w:cstheme="minorHAnsi"/>
          <w:b/>
          <w:bCs/>
          <w:color w:val="000000"/>
          <w:sz w:val="24"/>
          <w:u w:val="single"/>
        </w:rPr>
        <w:t>jūlijam</w:t>
      </w:r>
      <w:r w:rsidR="008D1551" w:rsidRPr="009C27EB">
        <w:rPr>
          <w:rFonts w:asciiTheme="minorHAnsi" w:hAnsiTheme="minorHAnsi" w:cstheme="minorHAnsi"/>
          <w:b/>
          <w:bCs/>
          <w:color w:val="000000"/>
          <w:sz w:val="24"/>
          <w:u w:val="single"/>
        </w:rPr>
        <w:t xml:space="preserve"> </w:t>
      </w:r>
      <w:r w:rsidR="008D1551" w:rsidRPr="008F1C50">
        <w:rPr>
          <w:rFonts w:asciiTheme="minorHAnsi" w:hAnsiTheme="minorHAnsi" w:cstheme="minorHAnsi"/>
          <w:b/>
          <w:bCs/>
          <w:color w:val="000000"/>
          <w:sz w:val="24"/>
          <w:u w:val="single"/>
        </w:rPr>
        <w:t>plkst. 14.00</w:t>
      </w:r>
      <w:r w:rsidR="008D1551" w:rsidRPr="008F1C50">
        <w:rPr>
          <w:rFonts w:asciiTheme="minorHAnsi" w:hAnsiTheme="minorHAnsi" w:cstheme="minorHAnsi"/>
          <w:b/>
          <w:color w:val="000000"/>
          <w:sz w:val="24"/>
        </w:rPr>
        <w:t>:</w:t>
      </w:r>
    </w:p>
    <w:p w14:paraId="7469A432" w14:textId="56F4079D" w:rsidR="00B90877" w:rsidRPr="008D1551"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574352">
        <w:rPr>
          <w:rFonts w:asciiTheme="minorHAnsi" w:hAnsiTheme="minorHAnsi" w:cstheme="minorHAnsi"/>
          <w:color w:val="000000"/>
          <w:sz w:val="24"/>
        </w:rPr>
        <w:t>papīra formātā</w:t>
      </w:r>
      <w:r w:rsidR="009C27EB">
        <w:rPr>
          <w:rFonts w:asciiTheme="minorHAnsi" w:hAnsiTheme="minorHAnsi" w:cstheme="minorHAnsi"/>
          <w:color w:val="000000"/>
          <w:sz w:val="24"/>
        </w:rPr>
        <w:t xml:space="preserve"> </w:t>
      </w:r>
      <w:r w:rsidRPr="00574352">
        <w:rPr>
          <w:rFonts w:asciiTheme="minorHAnsi" w:hAnsiTheme="minorHAnsi" w:cstheme="minorHAnsi"/>
          <w:color w:val="000000"/>
          <w:sz w:val="24"/>
        </w:rPr>
        <w:t xml:space="preserve">personīgi Nīcas novada domes </w:t>
      </w:r>
      <w:r w:rsidR="009C27EB">
        <w:rPr>
          <w:rFonts w:asciiTheme="minorHAnsi" w:hAnsiTheme="minorHAnsi" w:cstheme="minorHAnsi"/>
          <w:sz w:val="24"/>
        </w:rPr>
        <w:t xml:space="preserve">iepirkumu speciālistei, iepriekš vienojoties, </w:t>
      </w:r>
      <w:r w:rsidRPr="00574352">
        <w:rPr>
          <w:rFonts w:asciiTheme="minorHAnsi" w:hAnsiTheme="minorHAnsi" w:cstheme="minorHAnsi"/>
          <w:sz w:val="24"/>
        </w:rPr>
        <w:t xml:space="preserve">(1.stāvā, 5. kabinetā) vai sekretārei (2.stāvā, 16.kabinetā) Nīcas novada domē, Bārtas iela 6, Nīcā, Nīcas pagastā, Nīcas novadā, darba dienās 9:00-16:00, </w:t>
      </w:r>
    </w:p>
    <w:p w14:paraId="432691F4" w14:textId="13782FB1" w:rsidR="008D1551" w:rsidRPr="00574352"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 xml:space="preserve">elektroniskā formātā vienā dokumentā parakstīti ar drošu elektronisko parakstu uz e-pastu </w:t>
      </w:r>
      <w:hyperlink r:id="rId9" w:history="1">
        <w:r w:rsidRPr="00CC5CE5">
          <w:rPr>
            <w:rStyle w:val="Hipersaite"/>
            <w:rFonts w:asciiTheme="minorHAnsi" w:hAnsiTheme="minorHAnsi" w:cstheme="minorHAnsi"/>
            <w:bCs/>
            <w:sz w:val="24"/>
          </w:rPr>
          <w:t>iepirkumi@nica.lv</w:t>
        </w:r>
      </w:hyperlink>
      <w:r>
        <w:rPr>
          <w:rFonts w:asciiTheme="minorHAnsi" w:hAnsiTheme="minorHAnsi" w:cstheme="minorHAnsi"/>
          <w:bCs/>
          <w:sz w:val="24"/>
        </w:rPr>
        <w:t>, tēmas laukā norādot cenu izpētes nosaukumu.</w:t>
      </w:r>
    </w:p>
    <w:p w14:paraId="13CD0243"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14:paraId="3ADC6DA0"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14:paraId="35667030"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14:paraId="35EAABD8"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CB39E5" w14:paraId="584B2A67" w14:textId="77777777" w:rsidTr="006A2972">
        <w:tc>
          <w:tcPr>
            <w:tcW w:w="9623" w:type="dxa"/>
          </w:tcPr>
          <w:p w14:paraId="06CF3F1C"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14:paraId="57B4CD24"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14:paraId="4E2ED237"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14:paraId="754376A6"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14:paraId="382BA302" w14:textId="5A8D2141"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w:t>
            </w:r>
            <w:r w:rsidR="00924A2D" w:rsidRPr="008F1C50">
              <w:rPr>
                <w:rFonts w:asciiTheme="minorHAnsi" w:eastAsia="Arial" w:hAnsiTheme="minorHAnsi" w:cstheme="minorHAnsi"/>
                <w:b/>
                <w:caps/>
                <w:kern w:val="2"/>
                <w:sz w:val="24"/>
                <w:szCs w:val="24"/>
                <w:lang w:val="lv-LV"/>
              </w:rPr>
              <w:t>CI-202</w:t>
            </w:r>
            <w:r w:rsidR="008D1551" w:rsidRPr="008F1C50">
              <w:rPr>
                <w:rFonts w:asciiTheme="minorHAnsi" w:eastAsia="Arial" w:hAnsiTheme="minorHAnsi" w:cstheme="minorHAnsi"/>
                <w:b/>
                <w:caps/>
                <w:kern w:val="2"/>
                <w:sz w:val="24"/>
                <w:szCs w:val="24"/>
                <w:lang w:val="lv-LV"/>
              </w:rPr>
              <w:t>1</w:t>
            </w:r>
            <w:r w:rsidR="00924A2D" w:rsidRPr="008F1C50">
              <w:rPr>
                <w:rFonts w:asciiTheme="minorHAnsi" w:eastAsia="Arial" w:hAnsiTheme="minorHAnsi" w:cstheme="minorHAnsi"/>
                <w:b/>
                <w:caps/>
                <w:kern w:val="2"/>
                <w:sz w:val="24"/>
                <w:szCs w:val="24"/>
                <w:lang w:val="lv-LV"/>
              </w:rPr>
              <w:t>-</w:t>
            </w:r>
            <w:r w:rsidR="008F1C50" w:rsidRPr="008F1C50">
              <w:rPr>
                <w:rFonts w:asciiTheme="minorHAnsi" w:eastAsia="Arial" w:hAnsiTheme="minorHAnsi" w:cstheme="minorHAnsi"/>
                <w:b/>
                <w:caps/>
                <w:kern w:val="2"/>
                <w:sz w:val="24"/>
                <w:szCs w:val="24"/>
                <w:lang w:val="lv-LV"/>
              </w:rPr>
              <w:t>26</w:t>
            </w:r>
          </w:p>
          <w:p w14:paraId="7B430BF9" w14:textId="6F076409" w:rsidR="008F1C50" w:rsidRPr="008F1C50" w:rsidRDefault="00B90877" w:rsidP="008F1C50">
            <w:pPr>
              <w:tabs>
                <w:tab w:val="left" w:pos="7513"/>
              </w:tabs>
              <w:jc w:val="center"/>
              <w:rPr>
                <w:rFonts w:asciiTheme="minorHAnsi" w:hAnsiTheme="minorHAnsi" w:cstheme="minorHAnsi"/>
                <w:b/>
                <w:sz w:val="24"/>
                <w:szCs w:val="24"/>
                <w:lang w:val="lv-LV"/>
              </w:rPr>
            </w:pPr>
            <w:r w:rsidRPr="00A35A7E">
              <w:rPr>
                <w:rFonts w:asciiTheme="minorHAnsi" w:hAnsiTheme="minorHAnsi" w:cstheme="minorHAnsi"/>
                <w:b/>
                <w:sz w:val="24"/>
                <w:szCs w:val="24"/>
                <w:lang w:val="lv-LV"/>
              </w:rPr>
              <w:t>„</w:t>
            </w:r>
            <w:r w:rsidR="008F1C50">
              <w:t xml:space="preserve"> </w:t>
            </w:r>
            <w:r w:rsidR="008F1C50" w:rsidRPr="008F1C50">
              <w:rPr>
                <w:rFonts w:asciiTheme="minorHAnsi" w:hAnsiTheme="minorHAnsi" w:cstheme="minorHAnsi"/>
                <w:b/>
                <w:sz w:val="24"/>
                <w:szCs w:val="24"/>
                <w:lang w:val="lv-LV"/>
              </w:rPr>
              <w:t>Nīcas novada Ziemassvētku gaismas objektu</w:t>
            </w:r>
          </w:p>
          <w:p w14:paraId="7D19625C" w14:textId="562F48C4" w:rsidR="00B90877" w:rsidRPr="00A35A7E" w:rsidRDefault="008F1C50" w:rsidP="008F1C50">
            <w:pPr>
              <w:tabs>
                <w:tab w:val="left" w:pos="7513"/>
              </w:tabs>
              <w:jc w:val="center"/>
              <w:rPr>
                <w:rFonts w:asciiTheme="minorHAnsi" w:hAnsiTheme="minorHAnsi" w:cstheme="minorHAnsi"/>
                <w:b/>
                <w:sz w:val="24"/>
                <w:szCs w:val="24"/>
                <w:lang w:val="lv-LV"/>
              </w:rPr>
            </w:pPr>
            <w:r w:rsidRPr="008F1C50">
              <w:rPr>
                <w:rFonts w:asciiTheme="minorHAnsi" w:hAnsiTheme="minorHAnsi" w:cstheme="minorHAnsi"/>
                <w:b/>
                <w:sz w:val="24"/>
                <w:szCs w:val="24"/>
                <w:lang w:val="lv-LV"/>
              </w:rPr>
              <w:t>iegāde un uzstādīšana 2021./2022. gadā</w:t>
            </w:r>
            <w:r w:rsidR="008D1551" w:rsidRPr="00A35A7E">
              <w:rPr>
                <w:rFonts w:asciiTheme="minorHAnsi" w:hAnsiTheme="minorHAnsi" w:cstheme="minorHAnsi"/>
                <w:b/>
                <w:sz w:val="24"/>
                <w:szCs w:val="24"/>
                <w:lang w:val="lv-LV"/>
              </w:rPr>
              <w:t>”</w:t>
            </w:r>
          </w:p>
          <w:p w14:paraId="51DF4D12" w14:textId="77777777" w:rsidR="00B90877" w:rsidRPr="006118A5" w:rsidRDefault="00B90877" w:rsidP="006A2972">
            <w:pPr>
              <w:tabs>
                <w:tab w:val="left" w:pos="7513"/>
              </w:tabs>
              <w:jc w:val="center"/>
              <w:rPr>
                <w:rFonts w:asciiTheme="minorHAnsi" w:hAnsiTheme="minorHAnsi" w:cstheme="minorHAnsi"/>
                <w:b/>
                <w:bCs/>
                <w:i/>
                <w:sz w:val="24"/>
                <w:szCs w:val="24"/>
                <w:lang w:val="lv-LV"/>
              </w:rPr>
            </w:pPr>
          </w:p>
          <w:p w14:paraId="0E11B4A1" w14:textId="4A2878CC" w:rsidR="00B90877" w:rsidRPr="008D1551" w:rsidRDefault="00B90877" w:rsidP="008D1551">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tc>
      </w:tr>
    </w:tbl>
    <w:p w14:paraId="56A687CF" w14:textId="77777777" w:rsidR="00B90877" w:rsidRPr="006118A5" w:rsidRDefault="00B90877" w:rsidP="00B90877">
      <w:pPr>
        <w:suppressAutoHyphens/>
        <w:jc w:val="both"/>
        <w:rPr>
          <w:rFonts w:asciiTheme="minorHAnsi" w:hAnsiTheme="minorHAnsi" w:cstheme="minorHAnsi"/>
          <w:bCs/>
          <w:color w:val="FF0000"/>
          <w:sz w:val="24"/>
          <w:szCs w:val="24"/>
          <w:lang w:val="lv-LV"/>
        </w:rPr>
      </w:pPr>
    </w:p>
    <w:p w14:paraId="38184046" w14:textId="77777777" w:rsidR="008D1551"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w:t>
      </w:r>
    </w:p>
    <w:p w14:paraId="4DB4FA99" w14:textId="456AF19C" w:rsidR="00B90877"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6118A5">
        <w:rPr>
          <w:rFonts w:asciiTheme="minorHAnsi" w:hAnsiTheme="minorHAnsi" w:cstheme="minorHAnsi"/>
          <w:bCs/>
          <w:sz w:val="24"/>
        </w:rPr>
        <w:t>Piedāvājuma dokumentiem jābūt cauršūtiem un caurauklotiem tā, lai dokumentus nebūtu iespējams atdalīt, lapām jābūt sanumurētām, norādot kopējo lapu skaitu</w:t>
      </w:r>
      <w:r w:rsidR="008D1551">
        <w:rPr>
          <w:rFonts w:asciiTheme="minorHAnsi" w:hAnsiTheme="minorHAnsi" w:cstheme="minorHAnsi"/>
          <w:bCs/>
          <w:sz w:val="24"/>
        </w:rPr>
        <w:t>, ja piedāvājumu iesniedz papīra formātā;</w:t>
      </w:r>
    </w:p>
    <w:p w14:paraId="32C3CA0F" w14:textId="5390D88A" w:rsidR="008D1551" w:rsidRPr="006118A5"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Piedāvājuma dokumentiem jābūt apvienotiem vienā .</w:t>
      </w:r>
      <w:proofErr w:type="spellStart"/>
      <w:r>
        <w:rPr>
          <w:rFonts w:asciiTheme="minorHAnsi" w:hAnsiTheme="minorHAnsi" w:cstheme="minorHAnsi"/>
          <w:bCs/>
          <w:sz w:val="24"/>
        </w:rPr>
        <w:t>pdf</w:t>
      </w:r>
      <w:proofErr w:type="spellEnd"/>
      <w:r>
        <w:rPr>
          <w:rFonts w:asciiTheme="minorHAnsi" w:hAnsiTheme="minorHAnsi" w:cstheme="minorHAnsi"/>
          <w:bCs/>
          <w:sz w:val="24"/>
        </w:rPr>
        <w:t xml:space="preserve"> failā un parakstītiem ar drošu elektronisko parakstu, ja piedāvājumu iesniedz elektroniskā formātā.</w:t>
      </w:r>
    </w:p>
    <w:p w14:paraId="32FE96BA"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14:paraId="6BE91A8F"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14:paraId="68ACDA9B" w14:textId="7E30C49C"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 xml:space="preserve">Jautājumus par cenu izpēti var uzdot Pasūtītāja kontaktpersonai e-pastā: </w:t>
      </w:r>
      <w:r w:rsidRPr="007F1D9F">
        <w:rPr>
          <w:rStyle w:val="Hipersaite"/>
          <w:rFonts w:asciiTheme="minorHAnsi" w:hAnsiTheme="minorHAnsi" w:cstheme="minorHAnsi"/>
          <w:sz w:val="24"/>
        </w:rPr>
        <w:t>iepirkumi@nica.lv</w:t>
      </w:r>
      <w:r w:rsidRPr="007F1D9F">
        <w:rPr>
          <w:rFonts w:asciiTheme="minorHAnsi" w:hAnsiTheme="minorHAnsi" w:cstheme="minorHAnsi"/>
          <w:bCs/>
          <w:sz w:val="24"/>
        </w:rPr>
        <w:t xml:space="preserve"> </w:t>
      </w:r>
      <w:r w:rsidRPr="008F1C50">
        <w:rPr>
          <w:rFonts w:asciiTheme="minorHAnsi" w:hAnsiTheme="minorHAnsi" w:cstheme="minorHAnsi"/>
          <w:bCs/>
          <w:sz w:val="24"/>
          <w:u w:val="single"/>
        </w:rPr>
        <w:t>līdz 202</w:t>
      </w:r>
      <w:r w:rsidR="007F1D9F" w:rsidRPr="008F1C50">
        <w:rPr>
          <w:rFonts w:asciiTheme="minorHAnsi" w:hAnsiTheme="minorHAnsi" w:cstheme="minorHAnsi"/>
          <w:bCs/>
          <w:sz w:val="24"/>
          <w:u w:val="single"/>
        </w:rPr>
        <w:t>1</w:t>
      </w:r>
      <w:r w:rsidRPr="008F1C50">
        <w:rPr>
          <w:rFonts w:asciiTheme="minorHAnsi" w:hAnsiTheme="minorHAnsi" w:cstheme="minorHAnsi"/>
          <w:bCs/>
          <w:sz w:val="24"/>
          <w:u w:val="single"/>
        </w:rPr>
        <w:t xml:space="preserve">. gada </w:t>
      </w:r>
      <w:r w:rsidR="009C27EB" w:rsidRPr="009C27EB">
        <w:rPr>
          <w:rFonts w:asciiTheme="minorHAnsi" w:hAnsiTheme="minorHAnsi" w:cstheme="minorHAnsi"/>
          <w:bCs/>
          <w:sz w:val="24"/>
          <w:u w:val="single"/>
        </w:rPr>
        <w:t>9.jūlijam</w:t>
      </w:r>
      <w:r w:rsidRPr="009C27EB">
        <w:rPr>
          <w:rFonts w:asciiTheme="minorHAnsi" w:hAnsiTheme="minorHAnsi" w:cstheme="minorHAnsi"/>
          <w:bCs/>
          <w:sz w:val="24"/>
          <w:u w:val="single"/>
        </w:rPr>
        <w:t xml:space="preserve"> </w:t>
      </w:r>
      <w:r w:rsidRPr="008F1C50">
        <w:rPr>
          <w:rFonts w:asciiTheme="minorHAnsi" w:hAnsiTheme="minorHAnsi" w:cstheme="minorHAnsi"/>
          <w:bCs/>
          <w:sz w:val="24"/>
          <w:u w:val="single"/>
        </w:rPr>
        <w:t>plkst. 1</w:t>
      </w:r>
      <w:r w:rsidR="009C27EB">
        <w:rPr>
          <w:rFonts w:asciiTheme="minorHAnsi" w:hAnsiTheme="minorHAnsi" w:cstheme="minorHAnsi"/>
          <w:bCs/>
          <w:sz w:val="24"/>
          <w:u w:val="single"/>
        </w:rPr>
        <w:t>2</w:t>
      </w:r>
      <w:r w:rsidRPr="008F1C50">
        <w:rPr>
          <w:rFonts w:asciiTheme="minorHAnsi" w:hAnsiTheme="minorHAnsi" w:cstheme="minorHAnsi"/>
          <w:bCs/>
          <w:sz w:val="24"/>
          <w:u w:val="single"/>
        </w:rPr>
        <w:t>:00</w:t>
      </w:r>
      <w:r w:rsidRPr="008F1C50">
        <w:rPr>
          <w:rFonts w:asciiTheme="minorHAnsi" w:hAnsiTheme="minorHAnsi" w:cstheme="minorHAnsi"/>
          <w:bCs/>
          <w:sz w:val="24"/>
        </w:rPr>
        <w:t xml:space="preserve"> (ieskaitot).</w:t>
      </w:r>
      <w:r w:rsidRPr="007F1D9F">
        <w:rPr>
          <w:rFonts w:asciiTheme="minorHAnsi" w:hAnsiTheme="minorHAnsi" w:cstheme="minorHAnsi"/>
          <w:bCs/>
          <w:sz w:val="24"/>
        </w:rPr>
        <w:t xml:space="preserve"> Atbildes tiks publicētas pie paziņojumiem mājas lapā.</w:t>
      </w:r>
    </w:p>
    <w:p w14:paraId="4A4B537C" w14:textId="77777777"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Pretendenta piedāvājumā norādītās cenas ir līgumcenas.</w:t>
      </w:r>
    </w:p>
    <w:p w14:paraId="46CE9A75"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14:paraId="7F084F3F"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14:paraId="7CD50E6E"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14:paraId="14979D8E"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1784135A" w14:textId="77777777"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40E7111A" w14:textId="77777777"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bookmarkEnd w:id="0"/>
    <w:p w14:paraId="28EDB947" w14:textId="38E4E2E8" w:rsidR="00B90877" w:rsidRPr="006118A5" w:rsidRDefault="008F1C50" w:rsidP="008F1C50">
      <w:pPr>
        <w:pStyle w:val="Sarakstarindkopa1"/>
        <w:tabs>
          <w:tab w:val="left" w:pos="567"/>
        </w:tabs>
        <w:suppressAutoHyphens/>
        <w:ind w:left="567"/>
        <w:jc w:val="both"/>
        <w:rPr>
          <w:rFonts w:asciiTheme="minorHAnsi" w:hAnsiTheme="minorHAnsi" w:cstheme="minorHAnsi"/>
          <w:b/>
          <w:bCs/>
          <w:sz w:val="24"/>
        </w:rPr>
      </w:pPr>
      <w:r w:rsidRPr="008F1C50">
        <w:rPr>
          <w:rStyle w:val="Bodytext5ArialUnicodeMS"/>
          <w:rFonts w:asciiTheme="minorHAnsi" w:hAnsiTheme="minorHAnsi" w:cstheme="minorHAnsi" w:hint="default"/>
          <w:iCs/>
          <w:sz w:val="24"/>
          <w:lang w:val="lv-LV"/>
        </w:rPr>
        <w:t>Lielformāta 3D Ziemassvētku dekorācija skvērā pretim Nīcas novada domes ēkai un Nīcas vidusskolas ēkai, tā piegāde un uzstādīšana, iepirkuma priekšmetam garantijas laiks, ne mazāks kā 2 gadi, t.i., 24 mēneši.</w:t>
      </w:r>
    </w:p>
    <w:p w14:paraId="42E9AF09"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14:paraId="19ECC8BC" w14:textId="565E3A01"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2" w:name="_Hlk45117262"/>
      <w:r w:rsidR="008F1C50">
        <w:rPr>
          <w:rFonts w:cstheme="minorHAnsi"/>
          <w:b w:val="0"/>
          <w:sz w:val="24"/>
          <w:szCs w:val="24"/>
        </w:rPr>
        <w:t>noteikts 2021.gada 26.novembris</w:t>
      </w:r>
      <w:bookmarkEnd w:id="2"/>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14:paraId="2BDD8D52"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14:paraId="6D833F07" w14:textId="681BAF1A" w:rsidR="00B90877" w:rsidRPr="006118A5" w:rsidRDefault="00A35A7E"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w:t>
      </w:r>
    </w:p>
    <w:p w14:paraId="5F15F13E"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W w:w="9531" w:type="dxa"/>
        <w:tblInd w:w="-176" w:type="dxa"/>
        <w:tblCellMar>
          <w:left w:w="0" w:type="dxa"/>
          <w:right w:w="0" w:type="dxa"/>
        </w:tblCellMar>
        <w:tblLook w:val="04A0" w:firstRow="1" w:lastRow="0" w:firstColumn="1" w:lastColumn="0" w:noHBand="0" w:noVBand="1"/>
      </w:tblPr>
      <w:tblGrid>
        <w:gridCol w:w="2098"/>
        <w:gridCol w:w="7433"/>
      </w:tblGrid>
      <w:tr w:rsidR="00CB39E5" w:rsidRPr="00D93947" w14:paraId="6811F285" w14:textId="77777777" w:rsidTr="00CB39E5">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67D4C18B" w14:textId="74B5136E" w:rsidR="00CB39E5" w:rsidRPr="00D93947" w:rsidRDefault="00CB39E5" w:rsidP="008F1C50">
            <w:pPr>
              <w:spacing w:before="100" w:beforeAutospacing="1" w:after="100" w:afterAutospacing="1" w:line="254" w:lineRule="auto"/>
              <w:rPr>
                <w:rFonts w:asciiTheme="minorHAnsi" w:hAnsiTheme="minorHAnsi" w:cstheme="minorHAnsi"/>
                <w:b/>
                <w:bCs/>
                <w:sz w:val="24"/>
                <w:szCs w:val="24"/>
                <w:lang w:val="lv-LV" w:eastAsia="lv-LV"/>
              </w:rPr>
            </w:pPr>
            <w:r w:rsidRPr="00D93947">
              <w:rPr>
                <w:rFonts w:asciiTheme="minorHAnsi" w:hAnsiTheme="minorHAnsi" w:cstheme="minorHAnsi"/>
                <w:b/>
                <w:bCs/>
                <w:sz w:val="24"/>
                <w:szCs w:val="24"/>
                <w:lang w:val="lv-LV" w:eastAsia="lv-LV"/>
              </w:rPr>
              <w:t xml:space="preserve">1. </w:t>
            </w:r>
            <w:r w:rsidR="008F1C50">
              <w:rPr>
                <w:rFonts w:asciiTheme="minorHAnsi" w:hAnsiTheme="minorHAnsi" w:cstheme="minorHAnsi"/>
                <w:b/>
                <w:bCs/>
                <w:sz w:val="24"/>
                <w:szCs w:val="24"/>
                <w:lang w:val="lv-LV" w:eastAsia="lv-LV"/>
              </w:rPr>
              <w:t>Koncepcijas saturs</w:t>
            </w:r>
            <w:r w:rsidR="00A55D56">
              <w:rPr>
                <w:rFonts w:asciiTheme="minorHAnsi" w:hAnsiTheme="minorHAnsi" w:cstheme="minorHAnsi"/>
                <w:b/>
                <w:bCs/>
                <w:sz w:val="24"/>
                <w:szCs w:val="24"/>
                <w:lang w:val="lv-LV" w:eastAsia="lv-LV"/>
              </w:rPr>
              <w:t>, realizācijas plāns</w:t>
            </w:r>
          </w:p>
        </w:tc>
      </w:tr>
      <w:tr w:rsidR="00CB39E5" w:rsidRPr="00D93947" w14:paraId="7002E7E4" w14:textId="77777777"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14:paraId="1391D048" w14:textId="20B2B587" w:rsidR="00CB39E5" w:rsidRPr="00D93947"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14:paraId="7F168381" w14:textId="77777777" w:rsidR="008F1C50" w:rsidRPr="008F1C50" w:rsidRDefault="008F1C50" w:rsidP="008F1C50">
            <w:pPr>
              <w:pStyle w:val="Paraststmeklis"/>
              <w:numPr>
                <w:ilvl w:val="0"/>
                <w:numId w:val="8"/>
              </w:numPr>
              <w:shd w:val="clear" w:color="auto" w:fill="FFFFFF"/>
              <w:rPr>
                <w:rFonts w:asciiTheme="minorHAnsi" w:hAnsiTheme="minorHAnsi" w:cstheme="minorHAnsi"/>
              </w:rPr>
            </w:pPr>
            <w:r w:rsidRPr="008F1C50">
              <w:rPr>
                <w:rFonts w:asciiTheme="minorHAnsi" w:hAnsiTheme="minorHAnsi" w:cstheme="minorHAnsi"/>
              </w:rPr>
              <w:t>Izstrādāt konceptuālo un vizuālo saturu, tehniskā realizācijas plānu un realizēt Ziemassvētku noformējumu no 2021. gada 26.novembra līdz 2022. gada 28.februārim, kurā iekļaujams:</w:t>
            </w:r>
          </w:p>
          <w:p w14:paraId="1DBFF0CA" w14:textId="77777777" w:rsidR="008F1C50" w:rsidRPr="008F1C50" w:rsidRDefault="008F1C50" w:rsidP="00A55D56">
            <w:pPr>
              <w:pStyle w:val="Paraststmeklis"/>
              <w:numPr>
                <w:ilvl w:val="1"/>
                <w:numId w:val="8"/>
              </w:numPr>
              <w:shd w:val="clear" w:color="auto" w:fill="FFFFFF"/>
              <w:rPr>
                <w:rFonts w:asciiTheme="minorHAnsi" w:hAnsiTheme="minorHAnsi" w:cstheme="minorHAnsi"/>
              </w:rPr>
            </w:pPr>
            <w:r w:rsidRPr="008F1C50">
              <w:rPr>
                <w:rFonts w:asciiTheme="minorHAnsi" w:hAnsiTheme="minorHAnsi" w:cstheme="minorHAnsi"/>
              </w:rPr>
              <w:t>Centrālais noformējuma objekts skvērā pretim Nīcas novada domes ēkai un Nīcas vidusskolas ēkai.</w:t>
            </w:r>
          </w:p>
          <w:p w14:paraId="678531D9" w14:textId="77777777" w:rsidR="008F1C50" w:rsidRPr="008F1C50" w:rsidRDefault="008F1C50" w:rsidP="00A55D56">
            <w:pPr>
              <w:pStyle w:val="Paraststmeklis"/>
              <w:numPr>
                <w:ilvl w:val="1"/>
                <w:numId w:val="8"/>
              </w:numPr>
              <w:shd w:val="clear" w:color="auto" w:fill="FFFFFF"/>
              <w:rPr>
                <w:rFonts w:asciiTheme="minorHAnsi" w:hAnsiTheme="minorHAnsi" w:cstheme="minorHAnsi"/>
              </w:rPr>
            </w:pPr>
            <w:r w:rsidRPr="008F1C50">
              <w:rPr>
                <w:rFonts w:asciiTheme="minorHAnsi" w:hAnsiTheme="minorHAnsi" w:cstheme="minorHAnsi"/>
              </w:rPr>
              <w:t>Objekta augstums 2-3 m;</w:t>
            </w:r>
          </w:p>
          <w:p w14:paraId="7BD64212" w14:textId="77777777" w:rsidR="008F1C50" w:rsidRPr="008F1C50" w:rsidRDefault="008F1C50" w:rsidP="00A55D56">
            <w:pPr>
              <w:pStyle w:val="Paraststmeklis"/>
              <w:numPr>
                <w:ilvl w:val="1"/>
                <w:numId w:val="8"/>
              </w:numPr>
              <w:shd w:val="clear" w:color="auto" w:fill="FFFFFF"/>
              <w:rPr>
                <w:rFonts w:asciiTheme="minorHAnsi" w:hAnsiTheme="minorHAnsi" w:cstheme="minorHAnsi"/>
              </w:rPr>
            </w:pPr>
            <w:r w:rsidRPr="008F1C50">
              <w:rPr>
                <w:rFonts w:asciiTheme="minorHAnsi" w:hAnsiTheme="minorHAnsi" w:cstheme="minorHAnsi"/>
              </w:rPr>
              <w:lastRenderedPageBreak/>
              <w:t>Objekta konstrukcija izgatavojama no kvalitatīva un ilgi kalpojoša materiāla;</w:t>
            </w:r>
          </w:p>
          <w:p w14:paraId="65B1B07C" w14:textId="77777777" w:rsidR="008F1C50" w:rsidRPr="008F1C50" w:rsidRDefault="008F1C50" w:rsidP="00A55D56">
            <w:pPr>
              <w:pStyle w:val="Paraststmeklis"/>
              <w:numPr>
                <w:ilvl w:val="1"/>
                <w:numId w:val="8"/>
              </w:numPr>
              <w:shd w:val="clear" w:color="auto" w:fill="FFFFFF"/>
              <w:rPr>
                <w:rFonts w:asciiTheme="minorHAnsi" w:hAnsiTheme="minorHAnsi" w:cstheme="minorHAnsi"/>
              </w:rPr>
            </w:pPr>
            <w:r w:rsidRPr="008F1C50">
              <w:rPr>
                <w:rFonts w:asciiTheme="minorHAnsi" w:hAnsiTheme="minorHAnsi" w:cstheme="minorHAnsi"/>
              </w:rPr>
              <w:t xml:space="preserve">Objekts ietver </w:t>
            </w:r>
            <w:proofErr w:type="spellStart"/>
            <w:r w:rsidRPr="008F1C50">
              <w:rPr>
                <w:rFonts w:asciiTheme="minorHAnsi" w:hAnsiTheme="minorHAnsi" w:cstheme="minorHAnsi"/>
              </w:rPr>
              <w:t>interaktivitātes</w:t>
            </w:r>
            <w:proofErr w:type="spellEnd"/>
            <w:r w:rsidRPr="008F1C50">
              <w:rPr>
                <w:rFonts w:asciiTheme="minorHAnsi" w:hAnsiTheme="minorHAnsi" w:cstheme="minorHAnsi"/>
              </w:rPr>
              <w:t xml:space="preserve"> elementus;</w:t>
            </w:r>
          </w:p>
          <w:p w14:paraId="222B3E54" w14:textId="16B84D2E" w:rsidR="008F3A7D" w:rsidRPr="008F3A7D" w:rsidRDefault="008F1C50" w:rsidP="008F3A7D">
            <w:pPr>
              <w:pStyle w:val="Paraststmeklis"/>
              <w:numPr>
                <w:ilvl w:val="1"/>
                <w:numId w:val="8"/>
              </w:numPr>
              <w:shd w:val="clear" w:color="auto" w:fill="FFFFFF"/>
              <w:rPr>
                <w:rFonts w:asciiTheme="minorHAnsi" w:hAnsiTheme="minorHAnsi" w:cstheme="minorHAnsi"/>
              </w:rPr>
            </w:pPr>
            <w:r w:rsidRPr="008F1C50">
              <w:rPr>
                <w:rFonts w:asciiTheme="minorHAnsi" w:hAnsiTheme="minorHAnsi" w:cstheme="minorHAnsi"/>
              </w:rPr>
              <w:t>Objekts izgaismojams ar siltās, baltās un sarkanās gaismas spektra LED instalāciju, kas speciāli paredzēta āra apstā</w:t>
            </w:r>
            <w:r w:rsidR="008F3A7D">
              <w:rPr>
                <w:rFonts w:asciiTheme="minorHAnsi" w:hAnsiTheme="minorHAnsi" w:cstheme="minorHAnsi"/>
              </w:rPr>
              <w:t>kļiem šāda veida izstrādājumiem ar drošības klasi vismaz IP44</w:t>
            </w:r>
          </w:p>
        </w:tc>
      </w:tr>
      <w:tr w:rsidR="00D93947" w:rsidRPr="00D93947" w14:paraId="6B071318" w14:textId="77777777" w:rsidTr="004B11C0">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5A9D9918" w14:textId="33B5F919" w:rsidR="00D93947" w:rsidRPr="00D93947" w:rsidRDefault="00D93947" w:rsidP="00A55D56">
            <w:pPr>
              <w:spacing w:before="100" w:beforeAutospacing="1" w:after="100" w:afterAutospacing="1" w:line="254" w:lineRule="auto"/>
              <w:rPr>
                <w:rFonts w:asciiTheme="minorHAnsi" w:hAnsiTheme="minorHAnsi" w:cstheme="minorHAnsi"/>
                <w:b/>
                <w:bCs/>
                <w:sz w:val="24"/>
                <w:szCs w:val="24"/>
                <w:lang w:val="lv-LV" w:eastAsia="lv-LV"/>
              </w:rPr>
            </w:pPr>
            <w:r>
              <w:rPr>
                <w:rFonts w:asciiTheme="minorHAnsi" w:hAnsiTheme="minorHAnsi" w:cstheme="minorHAnsi"/>
                <w:b/>
                <w:bCs/>
                <w:sz w:val="24"/>
                <w:szCs w:val="24"/>
                <w:lang w:val="lv-LV" w:eastAsia="lv-LV"/>
              </w:rPr>
              <w:lastRenderedPageBreak/>
              <w:t>2</w:t>
            </w:r>
            <w:r w:rsidRPr="00D93947">
              <w:rPr>
                <w:rFonts w:asciiTheme="minorHAnsi" w:hAnsiTheme="minorHAnsi" w:cstheme="minorHAnsi"/>
                <w:b/>
                <w:bCs/>
                <w:sz w:val="24"/>
                <w:szCs w:val="24"/>
                <w:lang w:val="lv-LV" w:eastAsia="lv-LV"/>
              </w:rPr>
              <w:t xml:space="preserve">. </w:t>
            </w:r>
            <w:r>
              <w:rPr>
                <w:rFonts w:asciiTheme="minorHAnsi" w:hAnsiTheme="minorHAnsi" w:cstheme="minorHAnsi"/>
                <w:b/>
                <w:bCs/>
                <w:sz w:val="24"/>
                <w:szCs w:val="24"/>
                <w:lang w:val="lv-LV" w:eastAsia="lv-LV"/>
              </w:rPr>
              <w:t>P</w:t>
            </w:r>
            <w:r w:rsidR="00A55D56">
              <w:rPr>
                <w:rFonts w:asciiTheme="minorHAnsi" w:hAnsiTheme="minorHAnsi" w:cstheme="minorHAnsi"/>
                <w:b/>
                <w:bCs/>
                <w:sz w:val="24"/>
                <w:szCs w:val="24"/>
                <w:lang w:val="lv-LV" w:eastAsia="lv-LV"/>
              </w:rPr>
              <w:t>apildu prasības</w:t>
            </w:r>
          </w:p>
        </w:tc>
      </w:tr>
      <w:tr w:rsidR="008F1C50" w:rsidRPr="00D93947" w14:paraId="53AE551C" w14:textId="77777777"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14:paraId="6F3B35AD" w14:textId="77777777" w:rsidR="008F1C50" w:rsidRPr="00D93947" w:rsidRDefault="008F1C50" w:rsidP="00A35A7E">
            <w:pPr>
              <w:spacing w:line="254" w:lineRule="auto"/>
              <w:rPr>
                <w:rFonts w:asciiTheme="minorHAnsi" w:hAnsiTheme="minorHAnsi" w:cstheme="minorHAnsi"/>
                <w:b/>
                <w:bCs/>
                <w:sz w:val="24"/>
                <w:szCs w:val="24"/>
                <w:lang w:eastAsia="lv-LV"/>
              </w:rPr>
            </w:pP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14:paraId="0CB19BBA" w14:textId="77777777" w:rsidR="008F1C50" w:rsidRPr="008E10A6" w:rsidRDefault="008F1C50" w:rsidP="008E10A6">
            <w:pPr>
              <w:pStyle w:val="Sarakstarindkopa1"/>
              <w:numPr>
                <w:ilvl w:val="1"/>
                <w:numId w:val="9"/>
              </w:numPr>
              <w:tabs>
                <w:tab w:val="left" w:pos="488"/>
              </w:tabs>
              <w:suppressAutoHyphens/>
              <w:ind w:left="913"/>
              <w:jc w:val="both"/>
              <w:rPr>
                <w:rFonts w:asciiTheme="minorHAnsi" w:hAnsiTheme="minorHAnsi" w:cstheme="minorHAnsi"/>
                <w:sz w:val="24"/>
                <w:lang w:eastAsia="lv-LV"/>
              </w:rPr>
            </w:pPr>
            <w:r w:rsidRPr="008E10A6">
              <w:rPr>
                <w:rFonts w:asciiTheme="minorHAnsi" w:hAnsiTheme="minorHAnsi" w:cstheme="minorHAnsi"/>
                <w:sz w:val="24"/>
                <w:lang w:eastAsia="lv-LV"/>
              </w:rPr>
              <w:t>Visiem Ziemassvētku noformējuma elementiem jābūt stilistiski un vizuāli saskanīgiem. Tam jābūt labā vizuālā un tehniskā stāvoklī visu izvietošanas laiku (26.11.2021.-28.02.2022.).</w:t>
            </w:r>
          </w:p>
          <w:p w14:paraId="14AFF801" w14:textId="77777777" w:rsidR="008F1C50" w:rsidRPr="008E10A6" w:rsidRDefault="008F1C50" w:rsidP="008E10A6">
            <w:pPr>
              <w:pStyle w:val="Sarakstarindkopa1"/>
              <w:numPr>
                <w:ilvl w:val="1"/>
                <w:numId w:val="9"/>
              </w:numPr>
              <w:tabs>
                <w:tab w:val="left" w:pos="488"/>
              </w:tabs>
              <w:suppressAutoHyphens/>
              <w:ind w:left="913"/>
              <w:jc w:val="both"/>
              <w:rPr>
                <w:rFonts w:asciiTheme="minorHAnsi" w:hAnsiTheme="minorHAnsi" w:cstheme="minorHAnsi"/>
                <w:sz w:val="24"/>
                <w:lang w:eastAsia="lv-LV"/>
              </w:rPr>
            </w:pPr>
            <w:r w:rsidRPr="008E10A6">
              <w:rPr>
                <w:rFonts w:asciiTheme="minorHAnsi" w:hAnsiTheme="minorHAnsi" w:cstheme="minorHAnsi"/>
                <w:sz w:val="24"/>
                <w:lang w:eastAsia="lv-LV"/>
              </w:rPr>
              <w:t>Izpildītājs veic regulāru noformējuma uzraudzīšanu un apkopi, tai skaitā bojājumu novēršanu, visu eksponēšanas laiku.</w:t>
            </w:r>
          </w:p>
          <w:p w14:paraId="3DC9F224" w14:textId="77777777" w:rsidR="008F1C50" w:rsidRPr="008E10A6" w:rsidRDefault="008F1C50" w:rsidP="008E10A6">
            <w:pPr>
              <w:pStyle w:val="Sarakstarindkopa1"/>
              <w:numPr>
                <w:ilvl w:val="1"/>
                <w:numId w:val="9"/>
              </w:numPr>
              <w:tabs>
                <w:tab w:val="left" w:pos="488"/>
              </w:tabs>
              <w:suppressAutoHyphens/>
              <w:ind w:left="913"/>
              <w:jc w:val="both"/>
              <w:rPr>
                <w:rFonts w:asciiTheme="minorHAnsi" w:hAnsiTheme="minorHAnsi" w:cstheme="minorHAnsi"/>
                <w:sz w:val="24"/>
                <w:lang w:eastAsia="lv-LV"/>
              </w:rPr>
            </w:pPr>
            <w:r w:rsidRPr="008E10A6">
              <w:rPr>
                <w:rFonts w:asciiTheme="minorHAnsi" w:hAnsiTheme="minorHAnsi" w:cstheme="minorHAnsi"/>
                <w:sz w:val="24"/>
                <w:lang w:eastAsia="lv-LV"/>
              </w:rPr>
              <w:t xml:space="preserve">Elektromontāžas darbus un pieslēgumu pie tīkliem atļauts veikt tikai personai, kurai ir piešķirta vismaz B vai </w:t>
            </w:r>
            <w:proofErr w:type="spellStart"/>
            <w:r w:rsidRPr="008E10A6">
              <w:rPr>
                <w:rFonts w:asciiTheme="minorHAnsi" w:hAnsiTheme="minorHAnsi" w:cstheme="minorHAnsi"/>
                <w:sz w:val="24"/>
                <w:lang w:eastAsia="lv-LV"/>
              </w:rPr>
              <w:t>Bz</w:t>
            </w:r>
            <w:proofErr w:type="spellEnd"/>
            <w:r w:rsidRPr="008E10A6">
              <w:rPr>
                <w:rFonts w:asciiTheme="minorHAnsi" w:hAnsiTheme="minorHAnsi" w:cstheme="minorHAnsi"/>
                <w:sz w:val="24"/>
                <w:lang w:eastAsia="lv-LV"/>
              </w:rPr>
              <w:t xml:space="preserve"> elektrodrošības grupa;</w:t>
            </w:r>
          </w:p>
          <w:p w14:paraId="4D871E9D" w14:textId="6892EEDF" w:rsidR="008F1C50" w:rsidRPr="003C5045" w:rsidRDefault="008F1C50" w:rsidP="003C5045">
            <w:pPr>
              <w:pStyle w:val="Sarakstarindkopa1"/>
              <w:numPr>
                <w:ilvl w:val="1"/>
                <w:numId w:val="9"/>
              </w:numPr>
              <w:tabs>
                <w:tab w:val="left" w:pos="488"/>
              </w:tabs>
              <w:suppressAutoHyphens/>
              <w:ind w:left="913"/>
              <w:jc w:val="both"/>
              <w:rPr>
                <w:rFonts w:asciiTheme="minorHAnsi" w:hAnsiTheme="minorHAnsi" w:cstheme="minorHAnsi"/>
                <w:sz w:val="24"/>
                <w:lang w:eastAsia="lv-LV"/>
              </w:rPr>
            </w:pPr>
            <w:r w:rsidRPr="008E10A6">
              <w:rPr>
                <w:rFonts w:asciiTheme="minorHAnsi" w:hAnsiTheme="minorHAnsi" w:cstheme="minorHAnsi"/>
                <w:sz w:val="24"/>
                <w:lang w:eastAsia="lv-LV"/>
              </w:rPr>
              <w:t>Izpildītājam jānodrošina pilns realizācijas komplekss, ietverot visus ar pasūtījuma kvalitatīvu izpildi saistītos tehniskos un mākslinieciskos risinājumus, ņemot vērā laika un vides situāciju, laikapstākļus u.c. ārējus faktorus;</w:t>
            </w:r>
          </w:p>
        </w:tc>
      </w:tr>
    </w:tbl>
    <w:p w14:paraId="075F86C8" w14:textId="77777777" w:rsidR="00B90877" w:rsidRPr="00D93947" w:rsidRDefault="00B90877" w:rsidP="00B90877">
      <w:pPr>
        <w:pStyle w:val="Pamatteksts"/>
        <w:rPr>
          <w:rFonts w:asciiTheme="minorHAnsi" w:hAnsiTheme="minorHAnsi" w:cstheme="minorHAnsi"/>
          <w:sz w:val="20"/>
          <w:lang w:val="lv-LV"/>
        </w:rPr>
      </w:pPr>
    </w:p>
    <w:p w14:paraId="68199529" w14:textId="0C2397CF" w:rsidR="008F1C50" w:rsidRPr="008E10A6" w:rsidRDefault="008F1C50" w:rsidP="008F1C50">
      <w:pPr>
        <w:pStyle w:val="Sarakstarindkopa1"/>
        <w:tabs>
          <w:tab w:val="left" w:pos="567"/>
        </w:tabs>
        <w:suppressAutoHyphens/>
        <w:ind w:left="360"/>
        <w:jc w:val="both"/>
        <w:rPr>
          <w:rFonts w:asciiTheme="minorHAnsi" w:hAnsiTheme="minorHAnsi" w:cstheme="minorHAnsi"/>
          <w:sz w:val="24"/>
        </w:rPr>
      </w:pPr>
      <w:r w:rsidRPr="008E10A6">
        <w:rPr>
          <w:rFonts w:asciiTheme="minorHAnsi" w:hAnsiTheme="minorHAnsi" w:cstheme="minorHAnsi"/>
          <w:sz w:val="24"/>
        </w:rPr>
        <w:t>Par Ziemassvētku noformējumu tiks slēgts viens līgums, kurā ietilp</w:t>
      </w:r>
      <w:r w:rsidR="003D625E">
        <w:rPr>
          <w:rFonts w:asciiTheme="minorHAnsi" w:hAnsiTheme="minorHAnsi" w:cstheme="minorHAnsi"/>
          <w:sz w:val="24"/>
        </w:rPr>
        <w:t xml:space="preserve">st – izgatavošana, uzstādīšana un </w:t>
      </w:r>
      <w:r w:rsidRPr="008E10A6">
        <w:rPr>
          <w:rFonts w:asciiTheme="minorHAnsi" w:hAnsiTheme="minorHAnsi" w:cstheme="minorHAnsi"/>
          <w:sz w:val="24"/>
        </w:rPr>
        <w:t>uzraudzīšana.</w:t>
      </w:r>
    </w:p>
    <w:p w14:paraId="05134441"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4F2E2311"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D93947">
        <w:rPr>
          <w:rFonts w:asciiTheme="minorHAnsi" w:hAnsiTheme="minorHAnsi" w:cstheme="minorHAnsi"/>
          <w:b/>
          <w:sz w:val="24"/>
        </w:rPr>
        <w:t>Pi</w:t>
      </w:r>
      <w:r w:rsidRPr="006118A5">
        <w:rPr>
          <w:rFonts w:asciiTheme="minorHAnsi" w:hAnsiTheme="minorHAnsi" w:cstheme="minorHAnsi"/>
          <w:b/>
          <w:sz w:val="24"/>
        </w:rPr>
        <w:t>eredze</w:t>
      </w:r>
    </w:p>
    <w:p w14:paraId="38041885" w14:textId="40504DDE" w:rsidR="00B90877" w:rsidRPr="006118A5" w:rsidRDefault="00B90877" w:rsidP="009259DD">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Pretendentam pēdējo 5 gadu lai</w:t>
      </w:r>
      <w:r w:rsidR="009259DD">
        <w:rPr>
          <w:rFonts w:asciiTheme="minorHAnsi" w:hAnsiTheme="minorHAnsi" w:cstheme="minorHAnsi"/>
          <w:sz w:val="24"/>
        </w:rPr>
        <w:t>kā ir pozitīva pieredze vismaz 3</w:t>
      </w:r>
      <w:r w:rsidRPr="006118A5">
        <w:rPr>
          <w:rFonts w:asciiTheme="minorHAnsi" w:hAnsiTheme="minorHAnsi" w:cstheme="minorHAnsi"/>
          <w:sz w:val="24"/>
        </w:rPr>
        <w:t xml:space="preserve"> (</w:t>
      </w:r>
      <w:r w:rsidR="009259DD">
        <w:rPr>
          <w:rFonts w:asciiTheme="minorHAnsi" w:hAnsiTheme="minorHAnsi" w:cstheme="minorHAnsi"/>
          <w:sz w:val="24"/>
        </w:rPr>
        <w:t>trīs</w:t>
      </w:r>
      <w:r w:rsidRPr="006118A5">
        <w:rPr>
          <w:rFonts w:asciiTheme="minorHAnsi" w:hAnsiTheme="minorHAnsi" w:cstheme="minorHAnsi"/>
          <w:sz w:val="24"/>
        </w:rPr>
        <w:t xml:space="preserve">) </w:t>
      </w:r>
      <w:r w:rsidR="008B39BA">
        <w:rPr>
          <w:rFonts w:asciiTheme="minorHAnsi" w:hAnsiTheme="minorHAnsi" w:cstheme="minorHAnsi"/>
          <w:sz w:val="24"/>
        </w:rPr>
        <w:t xml:space="preserve">līdzīga </w:t>
      </w:r>
      <w:r w:rsidRPr="006118A5">
        <w:rPr>
          <w:rFonts w:asciiTheme="minorHAnsi" w:hAnsiTheme="minorHAnsi" w:cstheme="minorHAnsi"/>
          <w:sz w:val="24"/>
        </w:rPr>
        <w:t>pasūtījumu izpildē, kas s</w:t>
      </w:r>
      <w:r w:rsidR="00085D31">
        <w:rPr>
          <w:rFonts w:asciiTheme="minorHAnsi" w:hAnsiTheme="minorHAnsi" w:cstheme="minorHAnsi"/>
          <w:sz w:val="24"/>
        </w:rPr>
        <w:t xml:space="preserve">aistīts ar </w:t>
      </w:r>
      <w:r w:rsidR="00A55D56" w:rsidRPr="00A55D56">
        <w:rPr>
          <w:rFonts w:asciiTheme="minorHAnsi" w:hAnsiTheme="minorHAnsi" w:cstheme="minorHAnsi"/>
          <w:sz w:val="24"/>
        </w:rPr>
        <w:t>Ziemassvētku gaismas objektu</w:t>
      </w:r>
      <w:r w:rsidR="009259DD">
        <w:rPr>
          <w:rFonts w:asciiTheme="minorHAnsi" w:hAnsiTheme="minorHAnsi" w:cstheme="minorHAnsi"/>
          <w:sz w:val="24"/>
        </w:rPr>
        <w:t xml:space="preserve"> i</w:t>
      </w:r>
      <w:r w:rsidR="00A55D56">
        <w:rPr>
          <w:rFonts w:asciiTheme="minorHAnsi" w:hAnsiTheme="minorHAnsi" w:cstheme="minorHAnsi"/>
          <w:sz w:val="24"/>
        </w:rPr>
        <w:t xml:space="preserve">zgatavošanu, piegādi </w:t>
      </w:r>
      <w:r w:rsidR="00A55D56" w:rsidRPr="00A55D56">
        <w:rPr>
          <w:rFonts w:asciiTheme="minorHAnsi" w:hAnsiTheme="minorHAnsi" w:cstheme="minorHAnsi"/>
          <w:sz w:val="24"/>
        </w:rPr>
        <w:t xml:space="preserve">un </w:t>
      </w:r>
      <w:r w:rsidR="00085D31">
        <w:rPr>
          <w:rFonts w:asciiTheme="minorHAnsi" w:hAnsiTheme="minorHAnsi" w:cstheme="minorHAnsi"/>
          <w:sz w:val="24"/>
        </w:rPr>
        <w:t>uzstādīšanu</w:t>
      </w:r>
      <w:r w:rsidR="008B39BA">
        <w:rPr>
          <w:rFonts w:asciiTheme="minorHAnsi" w:hAnsiTheme="minorHAnsi" w:cstheme="minorHAnsi"/>
          <w:sz w:val="24"/>
        </w:rPr>
        <w:t xml:space="preserve">. </w:t>
      </w:r>
      <w:r w:rsidR="000C243F">
        <w:rPr>
          <w:rFonts w:asciiTheme="minorHAnsi" w:hAnsiTheme="minorHAnsi" w:cstheme="minorHAnsi"/>
          <w:sz w:val="24"/>
        </w:rPr>
        <w:t>Jāpievieno</w:t>
      </w:r>
      <w:r w:rsidRPr="006118A5">
        <w:rPr>
          <w:rFonts w:asciiTheme="minorHAnsi" w:hAnsiTheme="minorHAnsi" w:cstheme="minorHAnsi"/>
          <w:sz w:val="24"/>
        </w:rPr>
        <w:t xml:space="preserve"> pieredzi </w:t>
      </w:r>
      <w:r w:rsidR="000C243F">
        <w:rPr>
          <w:rFonts w:asciiTheme="minorHAnsi" w:hAnsiTheme="minorHAnsi" w:cstheme="minorHAnsi"/>
          <w:sz w:val="24"/>
        </w:rPr>
        <w:t xml:space="preserve">un pozitīvu atsauksmi </w:t>
      </w:r>
      <w:r w:rsidRPr="006118A5">
        <w:rPr>
          <w:rFonts w:asciiTheme="minorHAnsi" w:hAnsiTheme="minorHAnsi" w:cstheme="minorHAnsi"/>
          <w:sz w:val="24"/>
        </w:rPr>
        <w:t>apliecinošs dokuments (piem., abu pušu parakstīts darbu pieņemšanas-nodošanas akts, publikācija, kurā Pretendents tiek atšifrēts/m</w:t>
      </w:r>
      <w:r w:rsidR="008B39BA">
        <w:rPr>
          <w:rFonts w:asciiTheme="minorHAnsi" w:hAnsiTheme="minorHAnsi" w:cstheme="minorHAnsi"/>
          <w:sz w:val="24"/>
        </w:rPr>
        <w:t xml:space="preserve">inēts, </w:t>
      </w:r>
      <w:r w:rsidR="000C243F">
        <w:rPr>
          <w:rFonts w:asciiTheme="minorHAnsi" w:hAnsiTheme="minorHAnsi" w:cstheme="minorHAnsi"/>
          <w:sz w:val="24"/>
        </w:rPr>
        <w:t xml:space="preserve">pozitīva atsauksme </w:t>
      </w:r>
      <w:r w:rsidR="008B39BA">
        <w:rPr>
          <w:rFonts w:asciiTheme="minorHAnsi" w:hAnsiTheme="minorHAnsi" w:cstheme="minorHAnsi"/>
          <w:sz w:val="24"/>
        </w:rPr>
        <w:t>rekomendācijas vēstule</w:t>
      </w:r>
      <w:r w:rsidR="000C243F">
        <w:rPr>
          <w:rFonts w:asciiTheme="minorHAnsi" w:hAnsiTheme="minorHAnsi" w:cstheme="minorHAnsi"/>
          <w:sz w:val="24"/>
        </w:rPr>
        <w:t>s formā</w:t>
      </w:r>
      <w:r w:rsidR="008B39BA">
        <w:rPr>
          <w:rFonts w:asciiTheme="minorHAnsi" w:hAnsiTheme="minorHAnsi" w:cstheme="minorHAnsi"/>
          <w:sz w:val="24"/>
        </w:rPr>
        <w:t xml:space="preserve"> </w:t>
      </w:r>
      <w:r w:rsidRPr="006118A5">
        <w:rPr>
          <w:rFonts w:asciiTheme="minorHAnsi" w:hAnsiTheme="minorHAnsi" w:cstheme="minorHAnsi"/>
          <w:sz w:val="24"/>
        </w:rPr>
        <w:t>u.tml.)</w:t>
      </w:r>
    </w:p>
    <w:p w14:paraId="102D7BE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3BF6779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79562082"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14:paraId="782A20D2"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14:paraId="033A1366"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6606F450" w14:textId="519EC67A" w:rsidR="00B90877" w:rsidRPr="008B39BA"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skaitot no iesniegšanas beigu termiņa dienas, savukārt Pretendentam, ar kuru tiks noslēgts līgums – visu līgumsaistību izpildes laiku, skaitot no No</w:t>
      </w:r>
      <w:r w:rsidR="009259DD">
        <w:rPr>
          <w:rFonts w:asciiTheme="minorHAnsi" w:hAnsiTheme="minorHAnsi" w:cstheme="minorHAnsi"/>
          <w:bCs/>
          <w:sz w:val="24"/>
        </w:rPr>
        <w:t>teikumu</w:t>
      </w:r>
      <w:r w:rsidRPr="008B39BA">
        <w:rPr>
          <w:rFonts w:asciiTheme="minorHAnsi" w:hAnsiTheme="minorHAnsi" w:cstheme="minorHAnsi"/>
          <w:bCs/>
          <w:sz w:val="24"/>
        </w:rPr>
        <w:t xml:space="preserve"> 1.4. punktā noteiktā piedāvājumu iesniegšanas termiņa beigām. Pretendents piedāvājumam var noteikt ilgāku derīguma termiņu.</w:t>
      </w:r>
    </w:p>
    <w:p w14:paraId="33D78D1D" w14:textId="77777777"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14:paraId="6F4D592A"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14:paraId="056292FA" w14:textId="77777777" w:rsidR="00B90877"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1AD37E5" w14:textId="77777777"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14:paraId="0B06FDAC" w14:textId="19CFAF5A" w:rsidR="003C5045"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Noformējuma ieceres vizuālajā vidē;</w:t>
      </w:r>
    </w:p>
    <w:p w14:paraId="431BBA87" w14:textId="2FF386F0" w:rsidR="003C5045" w:rsidRPr="006118A5"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lastRenderedPageBreak/>
        <w:t>4.3. Objektu tehniskais zīmējums un materiālu apraksts</w:t>
      </w:r>
      <w:r w:rsidR="009C27EB">
        <w:rPr>
          <w:rFonts w:asciiTheme="minorHAnsi" w:hAnsiTheme="minorHAnsi" w:cstheme="minorHAnsi"/>
          <w:sz w:val="24"/>
        </w:rPr>
        <w:t>;</w:t>
      </w:r>
    </w:p>
    <w:p w14:paraId="5D461312" w14:textId="1CD8AE53" w:rsidR="00B90877" w:rsidRPr="006118A5"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w:t>
      </w:r>
      <w:r w:rsidR="00B90877" w:rsidRPr="006118A5">
        <w:rPr>
          <w:rFonts w:asciiTheme="minorHAnsi" w:hAnsiTheme="minorHAnsi" w:cstheme="minorHAnsi"/>
          <w:sz w:val="24"/>
        </w:rPr>
        <w:t>. Finanšu piedāvājums</w:t>
      </w:r>
      <w:r>
        <w:rPr>
          <w:rFonts w:asciiTheme="minorHAnsi" w:hAnsiTheme="minorHAnsi" w:cstheme="minorHAnsi"/>
          <w:sz w:val="24"/>
        </w:rPr>
        <w:t xml:space="preserve"> </w:t>
      </w:r>
      <w:r w:rsidR="00B90877" w:rsidRPr="006118A5">
        <w:rPr>
          <w:rFonts w:asciiTheme="minorHAnsi" w:hAnsiTheme="minorHAnsi" w:cstheme="minorHAnsi"/>
          <w:sz w:val="24"/>
        </w:rPr>
        <w:t>(2.pielikums);</w:t>
      </w:r>
    </w:p>
    <w:p w14:paraId="6456934C" w14:textId="0C29E994" w:rsidR="00B90877"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4.5</w:t>
      </w:r>
      <w:r w:rsidR="00B90877" w:rsidRPr="006118A5">
        <w:rPr>
          <w:rFonts w:asciiTheme="minorHAnsi" w:hAnsiTheme="minorHAnsi" w:cstheme="minorHAnsi"/>
          <w:sz w:val="24"/>
        </w:rPr>
        <w:t>. Tehni</w:t>
      </w:r>
      <w:r w:rsidR="00B90877">
        <w:rPr>
          <w:rFonts w:asciiTheme="minorHAnsi" w:hAnsiTheme="minorHAnsi" w:cstheme="minorHAnsi"/>
          <w:sz w:val="24"/>
        </w:rPr>
        <w:t>skais piedāvājums (3.pielikums);</w:t>
      </w:r>
    </w:p>
    <w:p w14:paraId="685DAAD1" w14:textId="4606B6DE" w:rsidR="00B90877"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4.6</w:t>
      </w:r>
      <w:r w:rsidR="00B90877">
        <w:rPr>
          <w:rFonts w:asciiTheme="minorHAnsi" w:hAnsiTheme="minorHAnsi" w:cstheme="minorHAnsi"/>
          <w:sz w:val="24"/>
        </w:rPr>
        <w:t xml:space="preserve">. Apliecinājums par pieredzi </w:t>
      </w:r>
      <w:r>
        <w:rPr>
          <w:rFonts w:asciiTheme="minorHAnsi" w:hAnsiTheme="minorHAnsi" w:cstheme="minorHAnsi"/>
          <w:sz w:val="24"/>
        </w:rPr>
        <w:t>(4.pielikums);</w:t>
      </w:r>
    </w:p>
    <w:p w14:paraId="00292896" w14:textId="590DB918" w:rsidR="003C5045"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4.7. Informācija par pieredzi noformēšanas darbos iepriekšējo trīs gadu laikā;</w:t>
      </w:r>
    </w:p>
    <w:p w14:paraId="70B4898C" w14:textId="61A98B8D" w:rsidR="003C5045" w:rsidRPr="006118A5" w:rsidRDefault="003C5045"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Informācija par civiltiesisko apdrošināšanu.</w:t>
      </w:r>
    </w:p>
    <w:p w14:paraId="6C6EF674"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77F1BADF" w14:textId="77777777"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14:paraId="0F9AEB3C"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14:paraId="453F17C4"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207F922C"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9175EE6"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70A0913E"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AF0E2BF"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66379087" w14:textId="77777777"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14:paraId="48CC51CC" w14:textId="77777777" w:rsidR="00B1727F" w:rsidRDefault="00B90877" w:rsidP="00B1727F">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w:t>
      </w:r>
      <w:r w:rsidR="00B1727F">
        <w:rPr>
          <w:rFonts w:asciiTheme="minorHAnsi" w:hAnsiTheme="minorHAnsi" w:cstheme="minorHAnsi"/>
          <w:bCs/>
          <w:sz w:val="24"/>
        </w:rPr>
        <w:t>saimnieciski visizdevīgākais piedāvājums.</w:t>
      </w:r>
    </w:p>
    <w:p w14:paraId="7CB06E65" w14:textId="616AEBFA" w:rsidR="00B90877" w:rsidRPr="00B1727F" w:rsidRDefault="00B1727F" w:rsidP="00B1727F">
      <w:pPr>
        <w:pStyle w:val="Sarakstarindkopa1"/>
        <w:numPr>
          <w:ilvl w:val="1"/>
          <w:numId w:val="5"/>
        </w:numPr>
        <w:tabs>
          <w:tab w:val="left" w:pos="567"/>
        </w:tabs>
        <w:suppressAutoHyphens/>
        <w:ind w:left="657"/>
        <w:jc w:val="both"/>
        <w:rPr>
          <w:rFonts w:asciiTheme="minorHAnsi" w:hAnsiTheme="minorHAnsi" w:cstheme="minorHAnsi"/>
          <w:bCs/>
          <w:sz w:val="24"/>
        </w:rPr>
      </w:pPr>
      <w:bookmarkStart w:id="3" w:name="_GoBack"/>
      <w:bookmarkEnd w:id="3"/>
      <w:r w:rsidRPr="00B1727F">
        <w:rPr>
          <w:rFonts w:asciiTheme="minorHAnsi" w:hAnsiTheme="minorHAnsi" w:cstheme="minorHAnsi"/>
          <w:bCs/>
          <w:sz w:val="24"/>
        </w:rPr>
        <w:t>Saimnieciski visizdevīgāk piedāvājuma izvēles kritēriji un to skaitliskās vērtības:</w:t>
      </w:r>
    </w:p>
    <w:tbl>
      <w:tblPr>
        <w:tblW w:w="0" w:type="auto"/>
        <w:tblCellMar>
          <w:top w:w="15" w:type="dxa"/>
          <w:left w:w="15" w:type="dxa"/>
          <w:bottom w:w="15" w:type="dxa"/>
          <w:right w:w="15" w:type="dxa"/>
        </w:tblCellMar>
        <w:tblLook w:val="04A0" w:firstRow="1" w:lastRow="0" w:firstColumn="1" w:lastColumn="0" w:noHBand="0" w:noVBand="1"/>
      </w:tblPr>
      <w:tblGrid>
        <w:gridCol w:w="805"/>
        <w:gridCol w:w="2097"/>
        <w:gridCol w:w="1606"/>
        <w:gridCol w:w="4028"/>
      </w:tblGrid>
      <w:tr w:rsidR="000C243F" w:rsidRPr="000C243F" w14:paraId="164F7529" w14:textId="77777777" w:rsidTr="000C243F">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B213790" w14:textId="352153CA" w:rsidR="000C243F" w:rsidRPr="000C243F" w:rsidRDefault="000C243F" w:rsidP="000C243F">
            <w:pPr>
              <w:spacing w:line="0" w:lineRule="atLeast"/>
              <w:ind w:right="-284"/>
              <w:rPr>
                <w:rFonts w:asciiTheme="minorHAnsi" w:hAnsiTheme="minorHAnsi" w:cstheme="minorHAnsi"/>
                <w:b/>
                <w:bCs/>
                <w:sz w:val="24"/>
                <w:szCs w:val="24"/>
                <w:lang w:val="lv-LV"/>
              </w:rPr>
            </w:pPr>
            <w:proofErr w:type="spellStart"/>
            <w:r w:rsidRPr="000C243F">
              <w:rPr>
                <w:rFonts w:asciiTheme="minorHAnsi" w:hAnsiTheme="minorHAnsi" w:cstheme="minorHAnsi"/>
                <w:b/>
                <w:bCs/>
                <w:sz w:val="24"/>
                <w:szCs w:val="24"/>
                <w:lang w:val="lv-LV"/>
              </w:rPr>
              <w:t>Nr.p.k.k</w:t>
            </w:r>
            <w:proofErr w:type="spellEnd"/>
            <w:r w:rsidRPr="000C243F">
              <w:rPr>
                <w:rFonts w:asciiTheme="minorHAnsi" w:hAnsiTheme="minorHAnsi" w:cstheme="minorHAnsi"/>
                <w:b/>
                <w:bCs/>
                <w:sz w:val="24"/>
                <w:szCs w:val="24"/>
                <w:lang w:val="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45D58D2" w14:textId="77777777" w:rsidR="000C243F" w:rsidRPr="000C243F" w:rsidRDefault="000C243F" w:rsidP="000C243F">
            <w:pPr>
              <w:spacing w:line="0" w:lineRule="atLeast"/>
              <w:ind w:left="284"/>
              <w:jc w:val="cente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Kritērijs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C252B09" w14:textId="77777777" w:rsidR="000C243F" w:rsidRPr="000C243F" w:rsidRDefault="000C243F" w:rsidP="000C243F">
            <w:pPr>
              <w:spacing w:line="0" w:lineRule="atLeast"/>
              <w:ind w:left="57" w:right="-47"/>
              <w:jc w:val="cente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Maksimālais punktu skaits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8F0BB56" w14:textId="77777777" w:rsidR="000C243F" w:rsidRPr="000C243F" w:rsidRDefault="000C243F" w:rsidP="000C243F">
            <w:pPr>
              <w:spacing w:line="0" w:lineRule="atLeast"/>
              <w:ind w:left="284" w:right="33"/>
              <w:jc w:val="cente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Vērtēšanas metodika</w:t>
            </w:r>
          </w:p>
        </w:tc>
      </w:tr>
      <w:tr w:rsidR="000C243F" w:rsidRPr="000C243F" w14:paraId="7CC8D077" w14:textId="77777777" w:rsidTr="000C24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E721A" w14:textId="77777777" w:rsidR="000C243F" w:rsidRPr="000C243F" w:rsidRDefault="000C243F" w:rsidP="000C243F">
            <w:pPr>
              <w:spacing w:line="0" w:lineRule="atLeast"/>
              <w:ind w:left="284" w:right="-284"/>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BF882" w14:textId="77777777" w:rsidR="000C243F" w:rsidRPr="000C243F" w:rsidRDefault="000C243F" w:rsidP="000C243F">
            <w:pPr>
              <w:spacing w:before="15" w:line="0" w:lineRule="atLeast"/>
              <w:rPr>
                <w:rFonts w:asciiTheme="minorHAnsi" w:hAnsiTheme="minorHAnsi" w:cstheme="minorHAnsi"/>
                <w:bCs/>
                <w:sz w:val="24"/>
                <w:szCs w:val="24"/>
                <w:lang w:val="lv-LV"/>
              </w:rPr>
            </w:pPr>
            <w:r w:rsidRPr="000C243F">
              <w:rPr>
                <w:rFonts w:asciiTheme="minorHAnsi" w:hAnsiTheme="minorHAnsi" w:cstheme="minorHAnsi"/>
                <w:b/>
                <w:bCs/>
                <w:sz w:val="24"/>
                <w:szCs w:val="24"/>
                <w:lang w:val="lv-LV"/>
              </w:rPr>
              <w:t>Pretendenta piedāvātās koncepcijas vērtējums</w:t>
            </w:r>
            <w:r w:rsidRPr="000C243F">
              <w:rPr>
                <w:rFonts w:asciiTheme="minorHAnsi" w:hAnsiTheme="minorHAnsi" w:cstheme="minorHAnsi"/>
                <w:bCs/>
                <w:sz w:val="24"/>
                <w:szCs w:val="24"/>
                <w:lang w:val="lv-LV"/>
              </w:rPr>
              <w:t xml:space="preserve"> </w:t>
            </w:r>
            <w:r w:rsidRPr="000C243F">
              <w:rPr>
                <w:rFonts w:asciiTheme="minorHAnsi" w:hAnsiTheme="minorHAnsi" w:cstheme="minorHAnsi"/>
                <w:b/>
                <w:bCs/>
                <w:sz w:val="24"/>
                <w:szCs w:val="24"/>
                <w:lang w:val="lv-LV"/>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5B62" w14:textId="77777777" w:rsidR="000C243F" w:rsidRPr="000C243F" w:rsidRDefault="000C243F" w:rsidP="000C243F">
            <w:pPr>
              <w:spacing w:line="0" w:lineRule="atLeast"/>
              <w:ind w:left="284" w:right="182"/>
              <w:jc w:val="cente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3A0D4" w14:textId="41B02F23" w:rsidR="000C243F" w:rsidRPr="000C243F" w:rsidRDefault="000C243F" w:rsidP="000C243F">
            <w:pP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Vērtēšana tiek veikta, pamatojoties uz pretendenta piedāvājumā sniegto informāciju atbilstoši Noteikumu 4.5. punktā noteiktajam: </w:t>
            </w:r>
          </w:p>
          <w:p w14:paraId="07ADEA3E" w14:textId="77777777" w:rsidR="000C243F" w:rsidRPr="000C243F" w:rsidRDefault="000C243F" w:rsidP="000C243F">
            <w:pPr>
              <w:rPr>
                <w:rFonts w:asciiTheme="minorHAnsi" w:hAnsiTheme="minorHAnsi" w:cstheme="minorHAnsi"/>
                <w:bCs/>
                <w:sz w:val="24"/>
                <w:szCs w:val="24"/>
                <w:lang w:val="lv-LV"/>
              </w:rPr>
            </w:pPr>
          </w:p>
          <w:p w14:paraId="35FFFE80"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
                <w:bCs/>
                <w:sz w:val="24"/>
                <w:szCs w:val="24"/>
                <w:lang w:val="lv-LV"/>
              </w:rPr>
              <w:t>60 punkti</w:t>
            </w:r>
            <w:r w:rsidRPr="000C243F">
              <w:rPr>
                <w:rFonts w:asciiTheme="minorHAnsi" w:hAnsiTheme="minorHAnsi" w:cstheme="minorHAnsi"/>
                <w:bCs/>
                <w:sz w:val="24"/>
                <w:szCs w:val="24"/>
                <w:lang w:val="lv-LV"/>
              </w:rPr>
              <w:t xml:space="preserve">- piešķir, ja pretendenta izstrādātā koncepcija ir detalizēti izstrādāta, tā ir </w:t>
            </w:r>
            <w:proofErr w:type="spellStart"/>
            <w:r w:rsidRPr="000C243F">
              <w:rPr>
                <w:rFonts w:asciiTheme="minorHAnsi" w:hAnsiTheme="minorHAnsi" w:cstheme="minorHAnsi"/>
                <w:bCs/>
                <w:sz w:val="24"/>
                <w:szCs w:val="24"/>
                <w:lang w:val="lv-LV"/>
              </w:rPr>
              <w:t>oriģināldizains</w:t>
            </w:r>
            <w:proofErr w:type="spellEnd"/>
            <w:r w:rsidRPr="000C243F">
              <w:rPr>
                <w:rFonts w:asciiTheme="minorHAnsi" w:hAnsiTheme="minorHAnsi" w:cstheme="minorHAnsi"/>
                <w:bCs/>
                <w:sz w:val="24"/>
                <w:szCs w:val="24"/>
                <w:lang w:val="lv-LV"/>
              </w:rPr>
              <w:t>, tiek izmantoti papildus efekti un piedāvājums pilnībā atbilst pasūtītāja darba uzdevumam.</w:t>
            </w:r>
          </w:p>
          <w:p w14:paraId="38D35442"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
                <w:bCs/>
                <w:sz w:val="24"/>
                <w:szCs w:val="24"/>
                <w:lang w:val="lv-LV"/>
              </w:rPr>
              <w:t>40 punkti</w:t>
            </w:r>
            <w:r w:rsidRPr="000C243F">
              <w:rPr>
                <w:rFonts w:asciiTheme="minorHAnsi" w:hAnsiTheme="minorHAnsi" w:cstheme="minorHAnsi"/>
                <w:bCs/>
                <w:sz w:val="24"/>
                <w:szCs w:val="24"/>
                <w:lang w:val="lv-LV"/>
              </w:rPr>
              <w:t>- piešķir, ja pretendenta izstrādātā koncepcija ir detalizēti izstrādāta un tā atbilst pasūtītāja darba uzdevumam.</w:t>
            </w:r>
          </w:p>
          <w:p w14:paraId="1E544710"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
                <w:bCs/>
                <w:sz w:val="24"/>
                <w:szCs w:val="24"/>
                <w:lang w:val="lv-LV"/>
              </w:rPr>
              <w:t>10 punkti</w:t>
            </w:r>
            <w:r w:rsidRPr="000C243F">
              <w:rPr>
                <w:rFonts w:asciiTheme="minorHAnsi" w:hAnsiTheme="minorHAnsi" w:cstheme="minorHAnsi"/>
                <w:bCs/>
                <w:sz w:val="24"/>
                <w:szCs w:val="24"/>
                <w:lang w:val="lv-LV"/>
              </w:rPr>
              <w:t>- piešķir, ja pretendenta izstrādātā koncepcija nav detalizēti izstrādāta un tā neatbilst pasūtītāja darba uzdevumam.</w:t>
            </w:r>
          </w:p>
          <w:p w14:paraId="2236F78C" w14:textId="77777777" w:rsidR="000C243F" w:rsidRPr="000C243F" w:rsidRDefault="000C243F" w:rsidP="000C243F">
            <w:pPr>
              <w:spacing w:before="3"/>
              <w:ind w:left="39" w:right="89" w:firstLine="289"/>
              <w:jc w:val="both"/>
              <w:rPr>
                <w:rFonts w:asciiTheme="minorHAnsi" w:hAnsiTheme="minorHAnsi" w:cstheme="minorHAnsi"/>
                <w:bCs/>
                <w:sz w:val="24"/>
                <w:szCs w:val="24"/>
                <w:lang w:val="lv-LV"/>
              </w:rPr>
            </w:pPr>
            <w:r w:rsidRPr="000C243F">
              <w:rPr>
                <w:rFonts w:asciiTheme="minorHAnsi" w:hAnsiTheme="minorHAnsi" w:cstheme="minorHAnsi"/>
                <w:bCs/>
                <w:sz w:val="24"/>
                <w:szCs w:val="24"/>
                <w:lang w:val="lv-LV"/>
              </w:rPr>
              <w:t>Prasības kritērija (A) izpildei, lai iegūtu kritērijā noteikto maksimālo punktu skaitu (60 punktus):</w:t>
            </w:r>
          </w:p>
          <w:p w14:paraId="31C37B52" w14:textId="77777777" w:rsidR="000C243F" w:rsidRPr="000C243F" w:rsidRDefault="000C243F" w:rsidP="000C243F">
            <w:pPr>
              <w:spacing w:before="3"/>
              <w:ind w:left="39" w:right="89" w:firstLine="289"/>
              <w:jc w:val="both"/>
              <w:rPr>
                <w:rFonts w:asciiTheme="minorHAnsi" w:hAnsiTheme="minorHAnsi" w:cstheme="minorHAnsi"/>
                <w:bCs/>
                <w:sz w:val="24"/>
                <w:szCs w:val="24"/>
                <w:lang w:val="lv-LV"/>
              </w:rPr>
            </w:pPr>
            <w:r w:rsidRPr="000C243F">
              <w:rPr>
                <w:rFonts w:asciiTheme="minorHAnsi" w:hAnsiTheme="minorHAnsi" w:cstheme="minorHAnsi"/>
                <w:bCs/>
                <w:sz w:val="24"/>
                <w:szCs w:val="24"/>
                <w:lang w:val="lv-LV"/>
              </w:rPr>
              <w:t>•</w:t>
            </w:r>
            <w:r w:rsidRPr="000C243F">
              <w:rPr>
                <w:rFonts w:asciiTheme="minorHAnsi" w:hAnsiTheme="minorHAnsi" w:cstheme="minorHAnsi"/>
                <w:bCs/>
                <w:sz w:val="24"/>
                <w:szCs w:val="24"/>
                <w:lang w:val="lv-LV"/>
              </w:rPr>
              <w:tab/>
              <w:t>Pretendents iesniedz tehniski un estētiski pārdomātu un izstrādātu koncepciju;</w:t>
            </w:r>
          </w:p>
          <w:p w14:paraId="335EBAE0" w14:textId="0E6BD01C" w:rsidR="000C243F" w:rsidRPr="000C243F" w:rsidRDefault="000C243F" w:rsidP="000C243F">
            <w:pPr>
              <w:spacing w:before="3"/>
              <w:ind w:left="39" w:right="89" w:firstLine="289"/>
              <w:jc w:val="both"/>
              <w:rPr>
                <w:rFonts w:asciiTheme="minorHAnsi" w:hAnsiTheme="minorHAnsi" w:cstheme="minorHAnsi"/>
                <w:bCs/>
                <w:sz w:val="24"/>
                <w:szCs w:val="24"/>
                <w:lang w:val="lv-LV"/>
              </w:rPr>
            </w:pPr>
            <w:r w:rsidRPr="000C243F">
              <w:rPr>
                <w:rFonts w:asciiTheme="minorHAnsi" w:hAnsiTheme="minorHAnsi" w:cstheme="minorHAnsi"/>
                <w:bCs/>
                <w:sz w:val="24"/>
                <w:szCs w:val="24"/>
                <w:lang w:val="lv-LV"/>
              </w:rPr>
              <w:t>•</w:t>
            </w:r>
            <w:r w:rsidRPr="000C243F">
              <w:rPr>
                <w:rFonts w:asciiTheme="minorHAnsi" w:hAnsiTheme="minorHAnsi" w:cstheme="minorHAnsi"/>
                <w:bCs/>
                <w:sz w:val="24"/>
                <w:szCs w:val="24"/>
                <w:lang w:val="lv-LV"/>
              </w:rPr>
              <w:tab/>
              <w:t>Pretendents iesniedz inovatīvu, unikālu (</w:t>
            </w:r>
            <w:proofErr w:type="spellStart"/>
            <w:r w:rsidRPr="000C243F">
              <w:rPr>
                <w:rFonts w:asciiTheme="minorHAnsi" w:hAnsiTheme="minorHAnsi" w:cstheme="minorHAnsi"/>
                <w:bCs/>
                <w:sz w:val="24"/>
                <w:szCs w:val="24"/>
                <w:lang w:val="lv-LV"/>
              </w:rPr>
              <w:t>oriģināldizains</w:t>
            </w:r>
            <w:proofErr w:type="spellEnd"/>
            <w:r w:rsidRPr="000C243F">
              <w:rPr>
                <w:rFonts w:asciiTheme="minorHAnsi" w:hAnsiTheme="minorHAnsi" w:cstheme="minorHAnsi"/>
                <w:bCs/>
                <w:sz w:val="24"/>
                <w:szCs w:val="24"/>
                <w:lang w:val="lv-LV"/>
              </w:rPr>
              <w:t xml:space="preserve">) un videi atbilstošu risinājumu, kas veiksmīgi papildina </w:t>
            </w:r>
            <w:r>
              <w:rPr>
                <w:rFonts w:asciiTheme="minorHAnsi" w:hAnsiTheme="minorHAnsi" w:cstheme="minorHAnsi"/>
                <w:bCs/>
                <w:sz w:val="24"/>
                <w:szCs w:val="24"/>
                <w:lang w:val="lv-LV"/>
              </w:rPr>
              <w:t>novada</w:t>
            </w:r>
            <w:r w:rsidRPr="000C243F">
              <w:rPr>
                <w:rFonts w:asciiTheme="minorHAnsi" w:hAnsiTheme="minorHAnsi" w:cstheme="minorHAnsi"/>
                <w:bCs/>
                <w:sz w:val="24"/>
                <w:szCs w:val="24"/>
                <w:lang w:val="lv-LV"/>
              </w:rPr>
              <w:t xml:space="preserve"> tēlu;</w:t>
            </w:r>
          </w:p>
          <w:p w14:paraId="54340528" w14:textId="77777777" w:rsidR="000C243F" w:rsidRPr="000C243F" w:rsidRDefault="000C243F" w:rsidP="000C243F">
            <w:pPr>
              <w:spacing w:before="3"/>
              <w:ind w:left="39" w:right="89" w:firstLine="289"/>
              <w:jc w:val="both"/>
              <w:rPr>
                <w:rFonts w:asciiTheme="minorHAnsi" w:hAnsiTheme="minorHAnsi" w:cstheme="minorHAnsi"/>
                <w:bCs/>
                <w:sz w:val="24"/>
                <w:szCs w:val="24"/>
                <w:lang w:val="lv-LV"/>
              </w:rPr>
            </w:pPr>
            <w:r w:rsidRPr="000C243F">
              <w:rPr>
                <w:rFonts w:asciiTheme="minorHAnsi" w:hAnsiTheme="minorHAnsi" w:cstheme="minorHAnsi"/>
                <w:bCs/>
                <w:sz w:val="24"/>
                <w:szCs w:val="24"/>
                <w:lang w:val="lv-LV"/>
              </w:rPr>
              <w:t>•</w:t>
            </w:r>
            <w:r w:rsidRPr="000C243F">
              <w:rPr>
                <w:rFonts w:asciiTheme="minorHAnsi" w:hAnsiTheme="minorHAnsi" w:cstheme="minorHAnsi"/>
                <w:bCs/>
                <w:sz w:val="24"/>
                <w:szCs w:val="24"/>
                <w:lang w:val="lv-LV"/>
              </w:rPr>
              <w:tab/>
              <w:t xml:space="preserve">Pretendents savā piedāvājumā izmanto papildus </w:t>
            </w:r>
            <w:r w:rsidRPr="000C243F">
              <w:rPr>
                <w:rFonts w:asciiTheme="minorHAnsi" w:hAnsiTheme="minorHAnsi" w:cstheme="minorHAnsi"/>
                <w:bCs/>
                <w:sz w:val="24"/>
                <w:szCs w:val="24"/>
                <w:lang w:val="lv-LV"/>
              </w:rPr>
              <w:lastRenderedPageBreak/>
              <w:t>efektus. Piemēram: skaņa, gaismēnu pārejas RGB sistēmā, vizuļojošie efekti, videoprojekcijas u.c.;</w:t>
            </w:r>
          </w:p>
          <w:p w14:paraId="6AB6AAF1" w14:textId="77777777" w:rsidR="000C243F" w:rsidRPr="000C243F" w:rsidRDefault="000C243F" w:rsidP="000C243F">
            <w:pPr>
              <w:spacing w:line="0" w:lineRule="atLeast"/>
              <w:rPr>
                <w:rFonts w:asciiTheme="minorHAnsi" w:hAnsiTheme="minorHAnsi" w:cstheme="minorHAnsi"/>
                <w:bCs/>
                <w:sz w:val="24"/>
                <w:szCs w:val="24"/>
                <w:lang w:val="lv-LV"/>
              </w:rPr>
            </w:pPr>
            <w:r w:rsidRPr="000C243F">
              <w:rPr>
                <w:rFonts w:asciiTheme="minorHAnsi" w:hAnsiTheme="minorHAnsi" w:cstheme="minorHAnsi"/>
                <w:bCs/>
                <w:sz w:val="24"/>
                <w:szCs w:val="24"/>
                <w:lang w:val="lv-LV"/>
              </w:rPr>
              <w:t>•</w:t>
            </w:r>
            <w:r w:rsidRPr="000C243F">
              <w:rPr>
                <w:rFonts w:asciiTheme="minorHAnsi" w:hAnsiTheme="minorHAnsi" w:cstheme="minorHAnsi"/>
                <w:bCs/>
                <w:sz w:val="24"/>
                <w:szCs w:val="24"/>
                <w:lang w:val="lv-LV"/>
              </w:rPr>
              <w:tab/>
              <w:t>Pretendenta iesniegtais piedāvājums pilnībā atbilst iepirkuma priekšmetam un noformējuma prasībām. Informāciju par minēto prasību izpildi un pakalpojuma pieejamību nodrošināšanu Pretendents norāda tehniskajā piedāvājumā.</w:t>
            </w:r>
          </w:p>
        </w:tc>
      </w:tr>
      <w:tr w:rsidR="000C243F" w:rsidRPr="000C243F" w14:paraId="39EFA221" w14:textId="77777777" w:rsidTr="000C243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25B2B" w14:textId="77777777" w:rsidR="000C243F" w:rsidRPr="000C243F" w:rsidRDefault="000C243F" w:rsidP="000C243F">
            <w:pPr>
              <w:ind w:left="284" w:right="-284"/>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056DC" w14:textId="77777777" w:rsidR="000C243F" w:rsidRPr="000C243F" w:rsidRDefault="000C243F" w:rsidP="000C243F">
            <w:pP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Piedāvātā cena Ziemassvētku noformējumam (B)</w:t>
            </w:r>
          </w:p>
          <w:p w14:paraId="0C3138C0" w14:textId="77777777" w:rsidR="000C243F" w:rsidRPr="000C243F" w:rsidRDefault="000C243F" w:rsidP="000C243F">
            <w:pPr>
              <w:rPr>
                <w:rFonts w:asciiTheme="minorHAnsi" w:hAnsiTheme="minorHAnsi" w:cstheme="minorHAnsi"/>
                <w:bCs/>
                <w:sz w:val="24"/>
                <w:szCs w:val="24"/>
                <w:lang w:val="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AD6EB" w14:textId="77777777" w:rsidR="000C243F" w:rsidRPr="000C243F" w:rsidRDefault="000C243F" w:rsidP="000C243F">
            <w:pPr>
              <w:ind w:left="284" w:right="-47"/>
              <w:jc w:val="center"/>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3E5EA" w14:textId="30A768DD" w:rsidR="000C243F" w:rsidRPr="000C243F" w:rsidRDefault="000C243F" w:rsidP="000C243F">
            <w:pPr>
              <w:spacing w:before="15"/>
              <w:ind w:left="39" w:right="40"/>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Vērtēšana tiek veikta, pamatojoties uz pretendenta finanšu piedāvājumā sniegto informāciju atbilstoši Noteikumu pielikumam.</w:t>
            </w:r>
          </w:p>
          <w:p w14:paraId="71C8151A"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Cs/>
                <w:sz w:val="24"/>
                <w:szCs w:val="24"/>
                <w:lang w:val="lv-LV"/>
              </w:rPr>
              <w:t>Zemākā cena (bez PVN), ko nosaka saskaņā ar formulu: </w:t>
            </w:r>
          </w:p>
          <w:p w14:paraId="23DE7125"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Cs/>
                <w:sz w:val="24"/>
                <w:szCs w:val="24"/>
                <w:lang w:val="lv-LV"/>
              </w:rPr>
              <w:t>B = (</w:t>
            </w:r>
            <w:proofErr w:type="spellStart"/>
            <w:r w:rsidRPr="000C243F">
              <w:rPr>
                <w:rFonts w:asciiTheme="minorHAnsi" w:hAnsiTheme="minorHAnsi" w:cstheme="minorHAnsi"/>
                <w:bCs/>
                <w:sz w:val="24"/>
                <w:szCs w:val="24"/>
                <w:lang w:val="lv-LV"/>
              </w:rPr>
              <w:t>Cmin</w:t>
            </w:r>
            <w:proofErr w:type="spellEnd"/>
            <w:r w:rsidRPr="000C243F">
              <w:rPr>
                <w:rFonts w:asciiTheme="minorHAnsi" w:hAnsiTheme="minorHAnsi" w:cstheme="minorHAnsi"/>
                <w:bCs/>
                <w:sz w:val="24"/>
                <w:szCs w:val="24"/>
                <w:lang w:val="lv-LV"/>
              </w:rPr>
              <w:t xml:space="preserve"> / C) * 40</w:t>
            </w:r>
          </w:p>
          <w:p w14:paraId="27A76518"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Cs/>
                <w:sz w:val="24"/>
                <w:szCs w:val="24"/>
                <w:lang w:val="lv-LV"/>
              </w:rPr>
              <w:t>Punktu skaits = zemākā cena starp piedāvājumiem / pretendenta piedāvātā cena x maksimālais punktu skaits.</w:t>
            </w:r>
          </w:p>
          <w:p w14:paraId="5BDE1C97" w14:textId="77777777" w:rsidR="000C243F" w:rsidRPr="000C243F" w:rsidRDefault="000C243F" w:rsidP="000C243F">
            <w:pPr>
              <w:rPr>
                <w:rFonts w:asciiTheme="minorHAnsi" w:hAnsiTheme="minorHAnsi" w:cstheme="minorHAnsi"/>
                <w:bCs/>
                <w:sz w:val="24"/>
                <w:szCs w:val="24"/>
                <w:lang w:val="lv-LV"/>
              </w:rPr>
            </w:pPr>
            <w:proofErr w:type="spellStart"/>
            <w:r w:rsidRPr="000C243F">
              <w:rPr>
                <w:rFonts w:asciiTheme="minorHAnsi" w:hAnsiTheme="minorHAnsi" w:cstheme="minorHAnsi"/>
                <w:bCs/>
                <w:sz w:val="24"/>
                <w:szCs w:val="24"/>
                <w:lang w:val="lv-LV"/>
              </w:rPr>
              <w:t>Cmin</w:t>
            </w:r>
            <w:proofErr w:type="spellEnd"/>
            <w:r w:rsidRPr="000C243F">
              <w:rPr>
                <w:rFonts w:asciiTheme="minorHAnsi" w:hAnsiTheme="minorHAnsi" w:cstheme="minorHAnsi"/>
                <w:bCs/>
                <w:sz w:val="24"/>
                <w:szCs w:val="24"/>
                <w:lang w:val="lv-LV"/>
              </w:rPr>
              <w:t xml:space="preserve"> – Vismazākā piedāvātā vērtība (cena);</w:t>
            </w:r>
          </w:p>
          <w:p w14:paraId="72FBA2A5" w14:textId="77777777" w:rsidR="000C243F" w:rsidRPr="000C243F" w:rsidRDefault="000C243F" w:rsidP="000C243F">
            <w:pPr>
              <w:rPr>
                <w:rFonts w:asciiTheme="minorHAnsi" w:hAnsiTheme="minorHAnsi" w:cstheme="minorHAnsi"/>
                <w:bCs/>
                <w:sz w:val="24"/>
                <w:szCs w:val="24"/>
                <w:lang w:val="lv-LV"/>
              </w:rPr>
            </w:pPr>
            <w:r w:rsidRPr="000C243F">
              <w:rPr>
                <w:rFonts w:asciiTheme="minorHAnsi" w:hAnsiTheme="minorHAnsi" w:cstheme="minorHAnsi"/>
                <w:bCs/>
                <w:sz w:val="24"/>
                <w:szCs w:val="24"/>
                <w:lang w:val="lv-LV"/>
              </w:rPr>
              <w:t>C - Pretendenta piedāvātā vērtība (cena);</w:t>
            </w:r>
          </w:p>
          <w:p w14:paraId="3A9B9352" w14:textId="77777777" w:rsidR="000C243F" w:rsidRPr="000C243F" w:rsidRDefault="000C243F" w:rsidP="000C243F">
            <w:pPr>
              <w:rPr>
                <w:rFonts w:asciiTheme="minorHAnsi" w:hAnsiTheme="minorHAnsi" w:cstheme="minorHAnsi"/>
                <w:bCs/>
                <w:sz w:val="24"/>
                <w:szCs w:val="24"/>
                <w:lang w:val="lv-LV"/>
              </w:rPr>
            </w:pPr>
          </w:p>
          <w:p w14:paraId="7D6F8288" w14:textId="77777777" w:rsidR="000C243F" w:rsidRPr="000C243F" w:rsidRDefault="000C243F" w:rsidP="000C243F">
            <w:pPr>
              <w:spacing w:before="15"/>
              <w:ind w:left="39" w:right="40"/>
              <w:rPr>
                <w:rFonts w:asciiTheme="minorHAnsi" w:hAnsiTheme="minorHAnsi" w:cstheme="minorHAnsi"/>
                <w:bCs/>
                <w:sz w:val="24"/>
                <w:szCs w:val="24"/>
                <w:lang w:val="lv-LV"/>
              </w:rPr>
            </w:pPr>
            <w:r w:rsidRPr="000C243F">
              <w:rPr>
                <w:rFonts w:asciiTheme="minorHAnsi" w:hAnsiTheme="minorHAnsi" w:cstheme="minorHAnsi"/>
                <w:bCs/>
                <w:sz w:val="24"/>
                <w:szCs w:val="24"/>
                <w:lang w:val="lv-LV"/>
              </w:rPr>
              <w:t>(Vērtējumu nosaka ar precizitāti divas zīmes aiz komata)</w:t>
            </w:r>
          </w:p>
        </w:tc>
      </w:tr>
      <w:tr w:rsidR="000C243F" w:rsidRPr="000C243F" w14:paraId="4E1D39C4" w14:textId="77777777" w:rsidTr="000C24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B963E" w14:textId="3E1EC60A" w:rsidR="000C243F" w:rsidRPr="000C243F" w:rsidRDefault="000C243F" w:rsidP="000C243F">
            <w:pPr>
              <w:spacing w:line="0" w:lineRule="atLeast"/>
              <w:ind w:left="284" w:right="-284"/>
              <w:rPr>
                <w:rFonts w:asciiTheme="minorHAnsi" w:hAnsiTheme="minorHAnsi" w:cstheme="minorHAnsi"/>
                <w:b/>
                <w:bCs/>
                <w:sz w:val="24"/>
                <w:szCs w:val="24"/>
                <w:lang w:val="lv-LV"/>
              </w:rPr>
            </w:pPr>
            <w:r w:rsidRPr="000C243F">
              <w:rPr>
                <w:rFonts w:asciiTheme="minorHAnsi" w:hAnsiTheme="minorHAnsi" w:cstheme="minorHAnsi"/>
                <w:b/>
                <w:bCs/>
                <w:sz w:val="24"/>
                <w:szCs w:val="24"/>
                <w:lang w:val="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FA296" w14:textId="77777777" w:rsidR="000C243F" w:rsidRPr="000C243F" w:rsidRDefault="000C243F" w:rsidP="000C243F">
            <w:pPr>
              <w:spacing w:line="0" w:lineRule="atLeast"/>
              <w:ind w:right="-284"/>
              <w:rPr>
                <w:rFonts w:asciiTheme="minorHAnsi" w:hAnsiTheme="minorHAnsi" w:cstheme="minorHAnsi"/>
                <w:b/>
                <w:bCs/>
                <w:sz w:val="22"/>
                <w:szCs w:val="24"/>
                <w:lang w:val="lv-LV"/>
              </w:rPr>
            </w:pPr>
            <w:r w:rsidRPr="000C243F">
              <w:rPr>
                <w:rFonts w:asciiTheme="minorHAnsi" w:hAnsiTheme="minorHAnsi" w:cstheme="minorHAnsi"/>
                <w:b/>
                <w:bCs/>
                <w:sz w:val="22"/>
                <w:szCs w:val="24"/>
                <w:lang w:val="lv-LV"/>
              </w:rPr>
              <w:t>Kopā (P)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D3B12" w14:textId="77777777" w:rsidR="000C243F" w:rsidRPr="000C243F" w:rsidRDefault="000C243F" w:rsidP="000C243F">
            <w:pPr>
              <w:spacing w:line="0" w:lineRule="atLeast"/>
              <w:ind w:left="284" w:right="-284"/>
              <w:rPr>
                <w:rFonts w:asciiTheme="minorHAnsi" w:hAnsiTheme="minorHAnsi" w:cstheme="minorHAnsi"/>
                <w:b/>
                <w:bCs/>
                <w:sz w:val="22"/>
                <w:szCs w:val="24"/>
                <w:lang w:val="lv-LV"/>
              </w:rPr>
            </w:pPr>
            <w:r w:rsidRPr="000C243F">
              <w:rPr>
                <w:rFonts w:asciiTheme="minorHAnsi" w:hAnsiTheme="minorHAnsi" w:cstheme="minorHAnsi"/>
                <w:b/>
                <w:bCs/>
                <w:sz w:val="22"/>
                <w:szCs w:val="24"/>
                <w:lang w:val="lv-LV"/>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FEE90" w14:textId="77777777" w:rsidR="000C243F" w:rsidRPr="000C243F" w:rsidRDefault="000C243F" w:rsidP="000C243F">
            <w:pPr>
              <w:ind w:left="284" w:right="-284"/>
              <w:jc w:val="center"/>
              <w:rPr>
                <w:rFonts w:asciiTheme="minorHAnsi" w:hAnsiTheme="minorHAnsi" w:cstheme="minorHAnsi"/>
                <w:b/>
                <w:bCs/>
                <w:sz w:val="22"/>
                <w:szCs w:val="24"/>
                <w:lang w:val="lv-LV"/>
              </w:rPr>
            </w:pPr>
            <w:r w:rsidRPr="000C243F">
              <w:rPr>
                <w:rFonts w:asciiTheme="minorHAnsi" w:hAnsiTheme="minorHAnsi" w:cstheme="minorHAnsi"/>
                <w:b/>
                <w:bCs/>
                <w:sz w:val="22"/>
                <w:szCs w:val="24"/>
                <w:lang w:val="lv-LV"/>
              </w:rPr>
              <w:t>P = A + B </w:t>
            </w:r>
          </w:p>
          <w:p w14:paraId="7E800005" w14:textId="77777777" w:rsidR="000C243F" w:rsidRPr="000C243F" w:rsidRDefault="000C243F" w:rsidP="000C243F">
            <w:pPr>
              <w:ind w:right="-284"/>
              <w:rPr>
                <w:rFonts w:asciiTheme="minorHAnsi" w:hAnsiTheme="minorHAnsi" w:cstheme="minorHAnsi"/>
                <w:bCs/>
                <w:szCs w:val="24"/>
                <w:lang w:val="lv-LV"/>
              </w:rPr>
            </w:pPr>
            <w:r w:rsidRPr="000C243F">
              <w:rPr>
                <w:rFonts w:asciiTheme="minorHAnsi" w:hAnsiTheme="minorHAnsi" w:cstheme="minorHAnsi"/>
                <w:bCs/>
                <w:szCs w:val="24"/>
                <w:lang w:val="lv-LV"/>
              </w:rPr>
              <w:t> (P-pretendenta piedāvājuma skaitliskais vērtējums)</w:t>
            </w:r>
          </w:p>
          <w:p w14:paraId="0F8DCDCF" w14:textId="77777777" w:rsidR="000C243F" w:rsidRPr="000C243F" w:rsidRDefault="000C243F" w:rsidP="000C243F">
            <w:pPr>
              <w:spacing w:line="0" w:lineRule="atLeast"/>
              <w:rPr>
                <w:rFonts w:asciiTheme="minorHAnsi" w:hAnsiTheme="minorHAnsi" w:cstheme="minorHAnsi"/>
                <w:b/>
                <w:bCs/>
                <w:sz w:val="22"/>
                <w:szCs w:val="24"/>
                <w:lang w:val="lv-LV"/>
              </w:rPr>
            </w:pPr>
          </w:p>
        </w:tc>
      </w:tr>
    </w:tbl>
    <w:p w14:paraId="0C907B3A" w14:textId="77777777" w:rsidR="000C243F" w:rsidRDefault="000C243F" w:rsidP="000C243F">
      <w:pPr>
        <w:pStyle w:val="Sarakstarindkopa1"/>
        <w:tabs>
          <w:tab w:val="left" w:pos="567"/>
        </w:tabs>
        <w:suppressAutoHyphens/>
        <w:ind w:left="657"/>
        <w:jc w:val="both"/>
        <w:rPr>
          <w:rFonts w:asciiTheme="minorHAnsi" w:hAnsiTheme="minorHAnsi" w:cstheme="minorHAnsi"/>
          <w:bCs/>
          <w:sz w:val="24"/>
          <w:u w:val="single"/>
        </w:rPr>
      </w:pPr>
    </w:p>
    <w:p w14:paraId="07B0D1A7" w14:textId="77777777" w:rsidR="000C243F" w:rsidRPr="006118A5" w:rsidRDefault="000C243F" w:rsidP="000C243F">
      <w:pPr>
        <w:pStyle w:val="Sarakstarindkopa1"/>
        <w:tabs>
          <w:tab w:val="left" w:pos="567"/>
        </w:tabs>
        <w:suppressAutoHyphens/>
        <w:ind w:left="657"/>
        <w:jc w:val="both"/>
        <w:rPr>
          <w:rFonts w:asciiTheme="minorHAnsi" w:hAnsiTheme="minorHAnsi" w:cstheme="minorHAnsi"/>
          <w:bCs/>
          <w:sz w:val="24"/>
        </w:rPr>
      </w:pPr>
    </w:p>
    <w:p w14:paraId="1788135A" w14:textId="77777777"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14:paraId="5A5B2482" w14:textId="77777777"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14:paraId="75946DA2" w14:textId="77777777" w:rsidR="00B90877" w:rsidRPr="000E480E"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0E480E">
        <w:rPr>
          <w:rFonts w:asciiTheme="minorHAnsi" w:hAnsiTheme="minorHAnsi" w:cstheme="minorHAnsi"/>
          <w:sz w:val="24"/>
        </w:rPr>
        <w:t xml:space="preserve">Cenu izpētes rezultāts tiks publicēts pašvaldības mājas lapā </w:t>
      </w:r>
      <w:hyperlink r:id="rId10" w:history="1">
        <w:r w:rsidRPr="000E480E">
          <w:rPr>
            <w:rStyle w:val="Hipersaite"/>
            <w:rFonts w:asciiTheme="minorHAnsi" w:hAnsiTheme="minorHAnsi" w:cstheme="minorHAnsi"/>
            <w:sz w:val="24"/>
          </w:rPr>
          <w:t>http://www.nica.lv/pasvaldiba/iepirkumi/cenu-izpete/</w:t>
        </w:r>
      </w:hyperlink>
      <w:r w:rsidRPr="000E480E">
        <w:rPr>
          <w:rFonts w:asciiTheme="minorHAnsi" w:hAnsiTheme="minorHAnsi" w:cstheme="minorHAnsi"/>
          <w:sz w:val="24"/>
        </w:rPr>
        <w:t xml:space="preserve"> 5 (piecu) darba dienu </w:t>
      </w:r>
      <w:r w:rsidRPr="000E480E">
        <w:rPr>
          <w:rFonts w:asciiTheme="minorHAnsi" w:hAnsiTheme="minorHAnsi" w:cstheme="minorHAnsi"/>
          <w:sz w:val="24"/>
        </w:rPr>
        <w:lastRenderedPageBreak/>
        <w:t>laikā pēc lēmuma par līguma slēgšanas tiesību piešķiršanu vai lēmuma par cenu izpētes pārtraukšanu vai izbeigšanu bez rezultāta.</w:t>
      </w:r>
    </w:p>
    <w:p w14:paraId="5A3EDAF5"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862D3A1"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14:paraId="425D8D2C"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14:paraId="19FDA7FB"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14:paraId="3321F73D" w14:textId="3183F90E"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D93947">
        <w:rPr>
          <w:rFonts w:asciiTheme="minorHAnsi" w:hAnsiTheme="minorHAnsi" w:cstheme="minorHAnsi"/>
          <w:bCs/>
          <w:i/>
          <w:sz w:val="24"/>
          <w:szCs w:val="24"/>
          <w:lang w:val="lv-LV"/>
        </w:rPr>
        <w:t>1</w:t>
      </w:r>
      <w:r w:rsidRPr="006118A5">
        <w:rPr>
          <w:rFonts w:asciiTheme="minorHAnsi" w:hAnsiTheme="minorHAnsi" w:cstheme="minorHAnsi"/>
          <w:bCs/>
          <w:i/>
          <w:sz w:val="24"/>
          <w:szCs w:val="24"/>
          <w:lang w:val="lv-LV"/>
        </w:rPr>
        <w:t xml:space="preserve"> lpp.)</w:t>
      </w:r>
    </w:p>
    <w:p w14:paraId="3916BBB3" w14:textId="77777777"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C9"/>
    <w:multiLevelType w:val="hybridMultilevel"/>
    <w:tmpl w:val="00B80E34"/>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431A26"/>
    <w:multiLevelType w:val="hybridMultilevel"/>
    <w:tmpl w:val="CBECD2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E07762D"/>
    <w:multiLevelType w:val="multilevel"/>
    <w:tmpl w:val="E15AF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5">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2D640AC"/>
    <w:multiLevelType w:val="hybridMultilevel"/>
    <w:tmpl w:val="A1FE3320"/>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085D31"/>
    <w:rsid w:val="000C243F"/>
    <w:rsid w:val="000E480E"/>
    <w:rsid w:val="002E6933"/>
    <w:rsid w:val="003C5045"/>
    <w:rsid w:val="003D625E"/>
    <w:rsid w:val="004B2F46"/>
    <w:rsid w:val="00574352"/>
    <w:rsid w:val="006B6782"/>
    <w:rsid w:val="0074542E"/>
    <w:rsid w:val="007A735E"/>
    <w:rsid w:val="007C53ED"/>
    <w:rsid w:val="007F1D9F"/>
    <w:rsid w:val="008B39BA"/>
    <w:rsid w:val="008D1551"/>
    <w:rsid w:val="008E10A6"/>
    <w:rsid w:val="008E7A10"/>
    <w:rsid w:val="008F1C50"/>
    <w:rsid w:val="008F3A7D"/>
    <w:rsid w:val="00924A2D"/>
    <w:rsid w:val="009259DD"/>
    <w:rsid w:val="009C27EB"/>
    <w:rsid w:val="009D7022"/>
    <w:rsid w:val="009E5F15"/>
    <w:rsid w:val="00A35A7E"/>
    <w:rsid w:val="00A55D56"/>
    <w:rsid w:val="00B1727F"/>
    <w:rsid w:val="00B53952"/>
    <w:rsid w:val="00B90877"/>
    <w:rsid w:val="00BB3B90"/>
    <w:rsid w:val="00BB6D62"/>
    <w:rsid w:val="00C5643F"/>
    <w:rsid w:val="00CB39E5"/>
    <w:rsid w:val="00D167FD"/>
    <w:rsid w:val="00D93947"/>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unhideWhenUsed/>
    <w:rsid w:val="00A35A7E"/>
    <w:pPr>
      <w:spacing w:before="100" w:beforeAutospacing="1" w:after="100" w:afterAutospacing="1"/>
    </w:pPr>
    <w:rPr>
      <w:sz w:val="24"/>
      <w:szCs w:val="24"/>
      <w:lang w:val="lv-LV" w:eastAsia="lv-LV"/>
    </w:rPr>
  </w:style>
  <w:style w:type="character" w:customStyle="1" w:styleId="apple-tab-span">
    <w:name w:val="apple-tab-span"/>
    <w:basedOn w:val="Noklusjumarindkopasfonts"/>
    <w:rsid w:val="000C243F"/>
  </w:style>
  <w:style w:type="paragraph" w:styleId="Bezatstarpm">
    <w:name w:val="No Spacing"/>
    <w:uiPriority w:val="1"/>
    <w:qFormat/>
    <w:rsid w:val="007C53ED"/>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unhideWhenUsed/>
    <w:rsid w:val="00A35A7E"/>
    <w:pPr>
      <w:spacing w:before="100" w:beforeAutospacing="1" w:after="100" w:afterAutospacing="1"/>
    </w:pPr>
    <w:rPr>
      <w:sz w:val="24"/>
      <w:szCs w:val="24"/>
      <w:lang w:val="lv-LV" w:eastAsia="lv-LV"/>
    </w:rPr>
  </w:style>
  <w:style w:type="character" w:customStyle="1" w:styleId="apple-tab-span">
    <w:name w:val="apple-tab-span"/>
    <w:basedOn w:val="Noklusjumarindkopasfonts"/>
    <w:rsid w:val="000C243F"/>
  </w:style>
  <w:style w:type="paragraph" w:styleId="Bezatstarpm">
    <w:name w:val="No Spacing"/>
    <w:uiPriority w:val="1"/>
    <w:qFormat/>
    <w:rsid w:val="007C53E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699">
      <w:bodyDiv w:val="1"/>
      <w:marLeft w:val="0"/>
      <w:marRight w:val="0"/>
      <w:marTop w:val="0"/>
      <w:marBottom w:val="0"/>
      <w:divBdr>
        <w:top w:val="none" w:sz="0" w:space="0" w:color="auto"/>
        <w:left w:val="none" w:sz="0" w:space="0" w:color="auto"/>
        <w:bottom w:val="none" w:sz="0" w:space="0" w:color="auto"/>
        <w:right w:val="none" w:sz="0" w:space="0" w:color="auto"/>
      </w:divBdr>
    </w:div>
    <w:div w:id="754015821">
      <w:bodyDiv w:val="1"/>
      <w:marLeft w:val="0"/>
      <w:marRight w:val="0"/>
      <w:marTop w:val="0"/>
      <w:marBottom w:val="0"/>
      <w:divBdr>
        <w:top w:val="none" w:sz="0" w:space="0" w:color="auto"/>
        <w:left w:val="none" w:sz="0" w:space="0" w:color="auto"/>
        <w:bottom w:val="none" w:sz="0" w:space="0" w:color="auto"/>
        <w:right w:val="none" w:sz="0" w:space="0" w:color="auto"/>
      </w:divBdr>
      <w:divsChild>
        <w:div w:id="1528173660">
          <w:marLeft w:val="-2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lelde.jagmina@nic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nic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6435</Words>
  <Characters>3668</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2020-12-07T15:41:00Z</cp:lastPrinted>
  <dcterms:created xsi:type="dcterms:W3CDTF">2021-06-30T06:01:00Z</dcterms:created>
  <dcterms:modified xsi:type="dcterms:W3CDTF">2021-06-30T06:14:00Z</dcterms:modified>
</cp:coreProperties>
</file>